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50" w:rsidRPr="00854E10" w:rsidRDefault="00D87B52" w:rsidP="008F0831">
      <w:pPr>
        <w:pStyle w:val="12"/>
        <w:numPr>
          <w:ilvl w:val="0"/>
          <w:numId w:val="0"/>
        </w:numPr>
        <w:ind w:left="811"/>
        <w:rPr>
          <w:rFonts w:eastAsia="Times New Roman"/>
          <w:b/>
          <w:bCs/>
          <w:color w:val="000000" w:themeColor="text1"/>
          <w:sz w:val="28"/>
          <w:szCs w:val="28"/>
          <w:lang w:eastAsia="ru-RU"/>
        </w:rPr>
      </w:pPr>
      <w:r>
        <w:tab/>
      </w:r>
      <w:r w:rsidR="00D8584C">
        <w:rPr>
          <w:rFonts w:eastAsia="Times New Roman"/>
          <w:b/>
          <w:bCs/>
          <w:color w:val="000000" w:themeColor="text1"/>
          <w:sz w:val="28"/>
          <w:szCs w:val="28"/>
          <w:lang w:eastAsia="ru-RU"/>
        </w:rPr>
        <w:t>Антикоррупционная п</w:t>
      </w:r>
      <w:r w:rsidR="001F3850" w:rsidRPr="00854E10">
        <w:rPr>
          <w:rFonts w:eastAsia="Times New Roman"/>
          <w:b/>
          <w:bCs/>
          <w:color w:val="000000" w:themeColor="text1"/>
          <w:sz w:val="28"/>
          <w:szCs w:val="28"/>
          <w:lang w:eastAsia="ru-RU"/>
        </w:rPr>
        <w:t xml:space="preserve">олитика </w:t>
      </w:r>
      <w:r w:rsidR="00D8584C">
        <w:rPr>
          <w:rFonts w:eastAsia="Times New Roman"/>
          <w:b/>
          <w:bCs/>
          <w:color w:val="000000" w:themeColor="text1"/>
          <w:sz w:val="28"/>
          <w:szCs w:val="28"/>
          <w:lang w:eastAsia="ru-RU"/>
        </w:rPr>
        <w:t>ООО «Спутниковая связь»</w:t>
      </w:r>
    </w:p>
    <w:p w:rsidR="002D1F3C" w:rsidRPr="00D329FA" w:rsidRDefault="002D1F3C" w:rsidP="00D329FA">
      <w:pPr>
        <w:pStyle w:val="1"/>
      </w:pPr>
      <w:r w:rsidRPr="00D329FA">
        <w:t>Общие положения</w:t>
      </w:r>
    </w:p>
    <w:p w:rsidR="002D1F3C" w:rsidRPr="00D329FA" w:rsidRDefault="002D1F3C" w:rsidP="00D329FA">
      <w:pPr>
        <w:pStyle w:val="11"/>
      </w:pPr>
      <w:r w:rsidRPr="00D329FA">
        <w:t>Антикоррупционная</w:t>
      </w:r>
      <w:r w:rsidR="00840721" w:rsidRPr="00D329FA">
        <w:t xml:space="preserve"> </w:t>
      </w:r>
      <w:r w:rsidRPr="00D329FA">
        <w:t>политика</w:t>
      </w:r>
      <w:r w:rsidR="00840721" w:rsidRPr="00D329FA">
        <w:t xml:space="preserve"> </w:t>
      </w:r>
      <w:r w:rsidRPr="00D329FA">
        <w:t>ООО</w:t>
      </w:r>
      <w:r w:rsidR="00840721" w:rsidRPr="00D329FA">
        <w:t xml:space="preserve"> </w:t>
      </w:r>
      <w:r w:rsidRPr="00D329FA">
        <w:t>«Спутниковая</w:t>
      </w:r>
      <w:r w:rsidR="00840721" w:rsidRPr="00D329FA">
        <w:t xml:space="preserve"> </w:t>
      </w:r>
      <w:r w:rsidRPr="00D329FA">
        <w:t>связь»</w:t>
      </w:r>
      <w:r w:rsidR="00840721" w:rsidRPr="00D329FA">
        <w:t xml:space="preserve"> </w:t>
      </w:r>
      <w:r w:rsidRPr="00D329FA">
        <w:t>(далее – Организация)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p>
    <w:p w:rsidR="002D1F3C" w:rsidRPr="003054EF" w:rsidRDefault="002D1F3C" w:rsidP="00D329FA">
      <w:pPr>
        <w:pStyle w:val="11"/>
      </w:pPr>
      <w:r w:rsidRPr="003054EF">
        <w:t>Антикоррупционная политика Организации разработана в целях защиты прав и свобод граждан, обеспечения законности, правопорядка</w:t>
      </w:r>
      <w:r w:rsidR="00840721" w:rsidRPr="003054EF">
        <w:t xml:space="preserve"> </w:t>
      </w:r>
      <w:r w:rsidRPr="003054EF">
        <w:t>и общественной безопасности, определяет задачи, основные принципы противодействия коррупции и меры предупреждения коррупционных правонарушений.</w:t>
      </w:r>
    </w:p>
    <w:p w:rsidR="00D46CC2" w:rsidRDefault="002D1F3C" w:rsidP="00D329FA">
      <w:pPr>
        <w:pStyle w:val="11"/>
      </w:pPr>
      <w:r w:rsidRPr="001376C3">
        <w:t>Антикоррупционная</w:t>
      </w:r>
      <w:r w:rsidR="00840721">
        <w:t xml:space="preserve"> </w:t>
      </w:r>
      <w:r w:rsidRPr="001376C3">
        <w:t>политика</w:t>
      </w:r>
      <w:r w:rsidR="00840721">
        <w:t xml:space="preserve"> </w:t>
      </w:r>
      <w:r w:rsidRPr="001376C3">
        <w:t>разработана</w:t>
      </w:r>
      <w:r w:rsidR="00840721">
        <w:t xml:space="preserve"> </w:t>
      </w:r>
      <w:r w:rsidRPr="001376C3">
        <w:t>в</w:t>
      </w:r>
      <w:r w:rsidR="00840721">
        <w:t xml:space="preserve"> </w:t>
      </w:r>
      <w:r w:rsidRPr="001376C3">
        <w:t>соответствии</w:t>
      </w:r>
      <w:r w:rsidR="00840721">
        <w:t xml:space="preserve"> </w:t>
      </w:r>
      <w:r w:rsidRPr="001376C3">
        <w:t>с Федеральным законом от 25.12.2008 № 273-Ф</w:t>
      </w:r>
      <w:r w:rsidR="00C22E78">
        <w:t>З «О противодействии коррупции».</w:t>
      </w:r>
    </w:p>
    <w:p w:rsidR="002D1F3C" w:rsidRPr="00840721" w:rsidRDefault="002D1F3C" w:rsidP="00D329FA">
      <w:pPr>
        <w:pStyle w:val="11"/>
      </w:pPr>
      <w:r w:rsidRPr="00840721">
        <w:t xml:space="preserve">Антикоррупционная политика соответствует </w:t>
      </w:r>
      <w:hyperlink r:id="rId8" w:history="1">
        <w:r w:rsidRPr="00D46CC2">
          <w:rPr>
            <w:rStyle w:val="a7"/>
            <w:color w:val="000000" w:themeColor="text1"/>
            <w:u w:val="none"/>
          </w:rPr>
          <w:t>Конституции</w:t>
        </w:r>
      </w:hyperlink>
      <w:r w:rsidRPr="00840721">
        <w:t xml:space="preserve"> Российской Федерации, заключенным Российской Феде</w:t>
      </w:r>
      <w:r w:rsidR="00D46CC2">
        <w:t>рацией международным договорам.</w:t>
      </w:r>
    </w:p>
    <w:p w:rsidR="002D1F3C" w:rsidRPr="00290B0D" w:rsidRDefault="002D1F3C" w:rsidP="00D329FA">
      <w:pPr>
        <w:pStyle w:val="11"/>
      </w:pPr>
      <w:r w:rsidRPr="001376C3">
        <w:t>Антикоррупционная политика является внутренним документом Организации, направленным на профилактику и пресечение коррупционных правонарушений в деятельности Организации.</w:t>
      </w:r>
      <w:r w:rsidRPr="001376C3">
        <w:rPr>
          <w:sz w:val="18"/>
          <w:szCs w:val="18"/>
        </w:rPr>
        <w:t xml:space="preserve"> </w:t>
      </w:r>
    </w:p>
    <w:p w:rsidR="00290B0D" w:rsidRPr="00D87B52" w:rsidRDefault="00290B0D" w:rsidP="00D329FA">
      <w:pPr>
        <w:pStyle w:val="11"/>
      </w:pPr>
      <w:r w:rsidRPr="00D87B52">
        <w:t>Служба безопасности является ответственным подразделением за профилактику коррупционных правонарушений в Организации.</w:t>
      </w:r>
    </w:p>
    <w:p w:rsidR="00840721" w:rsidRPr="00D87B52" w:rsidRDefault="00840721" w:rsidP="00D329FA">
      <w:pPr>
        <w:pStyle w:val="1"/>
      </w:pPr>
      <w:r w:rsidRPr="00D87B52">
        <w:t>Термины и определения</w:t>
      </w:r>
      <w:r w:rsidR="002D1F3C" w:rsidRPr="00D87B52">
        <w:t xml:space="preserve"> </w:t>
      </w:r>
    </w:p>
    <w:p w:rsidR="002D1F3C" w:rsidRPr="00D87B52" w:rsidRDefault="002D1F3C" w:rsidP="00D329FA">
      <w:pPr>
        <w:pStyle w:val="11"/>
      </w:pPr>
      <w:r w:rsidRPr="00D87B52">
        <w:t>Для целей Антикоррупционной политики используются следующие основные понятия:</w:t>
      </w:r>
    </w:p>
    <w:p w:rsidR="00513C16" w:rsidRPr="00D87B52" w:rsidRDefault="00513C16" w:rsidP="00CE03FD">
      <w:pPr>
        <w:pStyle w:val="aa"/>
        <w:spacing w:after="60"/>
        <w:ind w:left="993"/>
        <w:rPr>
          <w:rStyle w:val="af0"/>
          <w:b w:val="0"/>
        </w:rPr>
      </w:pPr>
      <w:r w:rsidRPr="00D87B52">
        <w:rPr>
          <w:rStyle w:val="af0"/>
        </w:rPr>
        <w:t xml:space="preserve">антикоррупционная </w:t>
      </w:r>
      <w:r w:rsidRPr="00D87B52">
        <w:rPr>
          <w:rStyle w:val="af0"/>
          <w:b w:val="0"/>
        </w:rPr>
        <w:t>оговорка – раздел договоров Организации, направленный на недопустимость совершения коррупционных правонарушений сторонами при исполнении договора и готовности принимать разумные меры по недопущению их совершения;</w:t>
      </w:r>
    </w:p>
    <w:p w:rsidR="00513C16" w:rsidRPr="001376C3" w:rsidRDefault="00513C16" w:rsidP="00CE03FD">
      <w:pPr>
        <w:pStyle w:val="aa"/>
        <w:spacing w:after="60"/>
        <w:ind w:left="993"/>
      </w:pPr>
      <w:r w:rsidRPr="00513C16">
        <w:rPr>
          <w:b/>
        </w:rPr>
        <w:t>антикоррупционная политика</w:t>
      </w:r>
      <w:r w:rsidRPr="001376C3">
        <w:t xml:space="preserve"> – комплекс взаимосвязанных принципов, процедур и конкретных мероприятий, направленных на профилактику и противодействие коррупции</w:t>
      </w:r>
      <w:r>
        <w:t xml:space="preserve"> </w:t>
      </w:r>
      <w:r w:rsidRPr="001376C3">
        <w:t>в Организации;</w:t>
      </w:r>
    </w:p>
    <w:p w:rsidR="00513C16" w:rsidRPr="001376C3" w:rsidRDefault="00513C16" w:rsidP="00CE03FD">
      <w:pPr>
        <w:pStyle w:val="aa"/>
        <w:spacing w:after="60"/>
        <w:ind w:left="993"/>
      </w:pPr>
      <w:r w:rsidRPr="00513C16">
        <w:rPr>
          <w:b/>
        </w:rPr>
        <w:t>антикоррупционные обязательства</w:t>
      </w:r>
      <w:r w:rsidRPr="001376C3">
        <w:t xml:space="preserve"> – согласие должностного лица/работника/представителя/контрагента Организации </w:t>
      </w:r>
      <w:r>
        <w:t xml:space="preserve">на соблюдение </w:t>
      </w:r>
      <w:r w:rsidRPr="001376C3">
        <w:t>и исполнение принципов,</w:t>
      </w:r>
      <w:r>
        <w:t xml:space="preserve"> </w:t>
      </w:r>
      <w:r w:rsidRPr="001376C3">
        <w:t>требований Антикоррупционной политики, в том числе обязанность не совершать коррупционные и иные правонарушения;</w:t>
      </w:r>
    </w:p>
    <w:p w:rsidR="00513C16" w:rsidRPr="001376C3" w:rsidRDefault="00513C16" w:rsidP="00CE03FD">
      <w:pPr>
        <w:pStyle w:val="aa"/>
        <w:spacing w:after="60"/>
        <w:ind w:left="993"/>
      </w:pPr>
      <w:r w:rsidRPr="00513C16">
        <w:rPr>
          <w:b/>
        </w:rPr>
        <w:t>антикоррупционный мониторинг</w:t>
      </w:r>
      <w:r w:rsidRPr="001376C3">
        <w:t xml:space="preserve"> – сбор, анализ и обобщение реализуемых в Организации мер в области предупреждения</w:t>
      </w:r>
      <w:r>
        <w:t xml:space="preserve"> </w:t>
      </w:r>
      <w:r w:rsidRPr="001376C3">
        <w:t>и противодействия коррупции, которые могут включать</w:t>
      </w:r>
      <w:r w:rsidR="00C22E78">
        <w:t xml:space="preserve"> </w:t>
      </w:r>
      <w:r w:rsidRPr="001376C3">
        <w:t>оценку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w:t>
      </w:r>
    </w:p>
    <w:p w:rsidR="00513C16" w:rsidRDefault="00513C16" w:rsidP="00CE03FD">
      <w:pPr>
        <w:pStyle w:val="aa"/>
        <w:spacing w:after="60"/>
        <w:ind w:left="993"/>
      </w:pPr>
      <w:r w:rsidRPr="00513C16">
        <w:rPr>
          <w:b/>
        </w:rPr>
        <w:t>взятка</w:t>
      </w:r>
      <w:r w:rsidRPr="001376C3">
        <w:rPr>
          <w:b/>
        </w:rPr>
        <w:t xml:space="preserve"> </w:t>
      </w:r>
      <w:r w:rsidRPr="001376C3">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оказания ему</w:t>
      </w:r>
      <w:r w:rsidR="00C22E78" w:rsidRPr="00C22E78">
        <w:t xml:space="preserve"> </w:t>
      </w:r>
      <w:r w:rsidR="00C22E78" w:rsidRPr="001376C3">
        <w:t>незаконных</w:t>
      </w:r>
      <w:r w:rsidRPr="001376C3">
        <w:t xml:space="preserve">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входят в служебные полномочия должностного лица</w:t>
      </w:r>
      <w:r w:rsidR="00C22E78">
        <w:t>,</w:t>
      </w:r>
      <w:r w:rsidRPr="001376C3">
        <w:t xml:space="preserve">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42677" w:rsidRDefault="00B42677" w:rsidP="00CE03FD">
      <w:pPr>
        <w:pStyle w:val="aa"/>
        <w:spacing w:after="60"/>
        <w:ind w:left="993"/>
      </w:pPr>
      <w:r>
        <w:rPr>
          <w:b/>
        </w:rPr>
        <w:t>д</w:t>
      </w:r>
      <w:r w:rsidRPr="00B42677">
        <w:rPr>
          <w:b/>
        </w:rPr>
        <w:t>еловой подарок</w:t>
      </w:r>
      <w:r>
        <w:t xml:space="preserve"> -</w:t>
      </w:r>
      <w:r w:rsidRPr="00B42677">
        <w:t xml:space="preserve"> </w:t>
      </w:r>
      <w:r>
        <w:t>п</w:t>
      </w:r>
      <w:r w:rsidRPr="00B42677">
        <w:t xml:space="preserve">одарок, который может получить работник, в связи с протокольными мероприятиями, служебными командировками, другими официальными мероприятиями в рамках лимита и норм, определенных законодательством Российской Федерации, а также локальными нормативными актами </w:t>
      </w:r>
      <w:r w:rsidR="0041430E">
        <w:t>Организации;</w:t>
      </w:r>
    </w:p>
    <w:p w:rsidR="00B42677" w:rsidRPr="00B42677" w:rsidRDefault="00B42677" w:rsidP="00CE03FD">
      <w:pPr>
        <w:pStyle w:val="aa"/>
        <w:spacing w:after="60"/>
        <w:ind w:left="993"/>
      </w:pPr>
      <w:r>
        <w:rPr>
          <w:b/>
        </w:rPr>
        <w:t>злоупотребление полномочиями</w:t>
      </w:r>
      <w:r w:rsidR="00D46CC2">
        <w:rPr>
          <w:b/>
        </w:rPr>
        <w:t xml:space="preserve"> </w:t>
      </w:r>
      <w:r>
        <w:rPr>
          <w:b/>
        </w:rPr>
        <w:t xml:space="preserve">- </w:t>
      </w:r>
      <w:r w:rsidRPr="00B42677">
        <w:t xml:space="preserve">использование лицом, выполняющим управленческие функции, своих полномочий вопреки законным интересам </w:t>
      </w:r>
      <w:r w:rsidR="0041430E">
        <w:t>О</w:t>
      </w:r>
      <w:r w:rsidRPr="00B42677">
        <w:t xml:space="preserve">рганизации и в целях </w:t>
      </w:r>
      <w:r w:rsidRPr="00B42677">
        <w:lastRenderedPageBreak/>
        <w:t>извлечения выгод и преимуществ для себя или других лиц</w:t>
      </w:r>
      <w:r w:rsidR="00C22E78">
        <w:t>,</w:t>
      </w:r>
      <w:r w:rsidRPr="00B42677">
        <w:t xml:space="preserve"> либо нанесения вреда другим лицам, если это деяние повлекло причинение существенного вреда правам и законным интересам граждан или организаций</w:t>
      </w:r>
      <w:r w:rsidR="00C22E78">
        <w:t>,</w:t>
      </w:r>
      <w:r w:rsidRPr="00B42677">
        <w:t xml:space="preserve"> либо охраняемым законом инт</w:t>
      </w:r>
      <w:r w:rsidR="0041430E">
        <w:t>ересам общества или государства;</w:t>
      </w:r>
      <w:r w:rsidRPr="00B42677">
        <w:t xml:space="preserve">  </w:t>
      </w:r>
    </w:p>
    <w:p w:rsidR="00513C16" w:rsidRPr="00513C16" w:rsidRDefault="00513C16" w:rsidP="00CE03FD">
      <w:pPr>
        <w:pStyle w:val="aa"/>
        <w:spacing w:after="60"/>
        <w:ind w:left="993"/>
      </w:pPr>
      <w:r w:rsidRPr="00513C16">
        <w:rPr>
          <w:b/>
        </w:rPr>
        <w:t>коммерческий подкуп</w:t>
      </w:r>
      <w:r w:rsidRPr="00513C16">
        <w:t xml:space="preserve"> - незаконная передача </w:t>
      </w:r>
      <w:hyperlink r:id="rId9" w:history="1">
        <w:r w:rsidRPr="00513C16">
          <w:rPr>
            <w:rStyle w:val="a7"/>
            <w:color w:val="000000" w:themeColor="text1"/>
            <w:u w:val="none"/>
          </w:rPr>
          <w:t>лицу</w:t>
        </w:r>
      </w:hyperlink>
      <w:r w:rsidRPr="00513C16">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w:t>
      </w:r>
      <w:r>
        <w:t xml:space="preserve"> </w:t>
      </w:r>
      <w:r w:rsidRPr="00513C16">
        <w:t>(в том числе когда по указанию такого лица имущество переда</w:t>
      </w:r>
      <w:r w:rsidR="00D46CC2">
        <w:t>ё</w:t>
      </w:r>
      <w:r w:rsidRPr="00513C16">
        <w:t>тся, или услуги имущественного характера оказываются, или имущественные права предоставляются иному физическому или юридическому лицу)</w:t>
      </w:r>
      <w:r w:rsidRPr="00513C16">
        <w:br/>
        <w:t>за совершение действий (бездействие) в интересах дающего или иных лиц, если указанные действия входят в служебные полномочия такого лица</w:t>
      </w:r>
      <w:r w:rsidR="00C22E78">
        <w:t>,</w:t>
      </w:r>
      <w:r w:rsidRPr="00513C16">
        <w:t xml:space="preserve"> либо если оно в силу своего служебного положения может способствовать указанным действиям (бездействию);</w:t>
      </w:r>
    </w:p>
    <w:p w:rsidR="00513C16" w:rsidRPr="001376C3" w:rsidRDefault="00513C16" w:rsidP="00CE03FD">
      <w:pPr>
        <w:pStyle w:val="aa"/>
        <w:spacing w:after="60"/>
        <w:ind w:left="993"/>
      </w:pPr>
      <w:r w:rsidRPr="00513C16">
        <w:rPr>
          <w:b/>
        </w:rPr>
        <w:t>конфликт интересов</w:t>
      </w:r>
      <w:r w:rsidRPr="001376C3">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13C16" w:rsidRPr="001376C3" w:rsidRDefault="00513C16" w:rsidP="00CE03FD">
      <w:pPr>
        <w:pStyle w:val="aa"/>
        <w:spacing w:after="60"/>
        <w:ind w:left="993"/>
      </w:pPr>
      <w:r w:rsidRPr="002204C7">
        <w:rPr>
          <w:b/>
        </w:rPr>
        <w:t>коррупционное правонарушение</w:t>
      </w:r>
      <w:r w:rsidRPr="001376C3">
        <w:t xml:space="preserve"> – противоправное виновное деяние (действие или бездействие), обладающее признаками коррупции, за которое законодательством установлена уголовная, административная, гражданско-правовая или дисциплинарная ответственность;</w:t>
      </w:r>
    </w:p>
    <w:p w:rsidR="00513C16" w:rsidRPr="001376C3" w:rsidRDefault="00513C16" w:rsidP="00CE03FD">
      <w:pPr>
        <w:pStyle w:val="aa"/>
        <w:spacing w:after="60"/>
        <w:ind w:left="993"/>
      </w:pPr>
      <w:r w:rsidRPr="002204C7">
        <w:rPr>
          <w:b/>
        </w:rPr>
        <w:t>коррупционные риски</w:t>
      </w:r>
      <w:r w:rsidRPr="001376C3">
        <w:t xml:space="preserve"> – риски совершения коррупционного правонарушения должностным лицом, работником, представителем Организации или иным лицом, действующим от имени и/или в интересах Организации;</w:t>
      </w:r>
    </w:p>
    <w:p w:rsidR="00513C16" w:rsidRPr="002204C7" w:rsidRDefault="00513C16" w:rsidP="00CE03FD">
      <w:pPr>
        <w:pStyle w:val="aa"/>
        <w:spacing w:after="60"/>
        <w:ind w:left="993"/>
      </w:pPr>
      <w:r w:rsidRPr="002204C7">
        <w:rPr>
          <w:b/>
        </w:rPr>
        <w:t>коррупция</w:t>
      </w:r>
      <w:r w:rsidRPr="002204C7">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513C16" w:rsidRDefault="00513C16" w:rsidP="00CE03FD">
      <w:pPr>
        <w:pStyle w:val="aa"/>
        <w:spacing w:after="60"/>
        <w:ind w:left="993"/>
      </w:pPr>
      <w:r w:rsidRPr="00513C16">
        <w:rPr>
          <w:b/>
        </w:rPr>
        <w:t>личная заинтересованность</w:t>
      </w:r>
      <w:r w:rsidRPr="001376C3">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лицом/работником/представителем Организации, и состоящими с ним в близком родстве лицами, гражданами или организациями, с которыми должностное лицо/работник/представитель Организации, и лица, состоящие с ним в близком родстве или свойстве, связаны имущественными, корпоративными или иными близкими отношениями;</w:t>
      </w:r>
    </w:p>
    <w:p w:rsidR="0041430E" w:rsidRPr="001376C3" w:rsidRDefault="0041430E" w:rsidP="00CE03FD">
      <w:pPr>
        <w:pStyle w:val="aa"/>
        <w:spacing w:after="60"/>
        <w:ind w:left="993"/>
      </w:pPr>
      <w:r w:rsidRPr="0041430E">
        <w:rPr>
          <w:b/>
        </w:rPr>
        <w:t>материальная выгода</w:t>
      </w:r>
      <w:r>
        <w:t xml:space="preserve"> - в</w:t>
      </w:r>
      <w:r w:rsidRPr="0041430E">
        <w:t>ыгода в денежной или натуральной форме, которую можно оценить и определить в качестве дохода в соответствии с налоговым законодательством Российской Федерации</w:t>
      </w:r>
      <w:r>
        <w:t>;</w:t>
      </w:r>
    </w:p>
    <w:p w:rsidR="00513C16" w:rsidRPr="001376C3" w:rsidRDefault="00513C16" w:rsidP="00CE03FD">
      <w:pPr>
        <w:pStyle w:val="aa"/>
        <w:spacing w:after="60"/>
        <w:ind w:left="993"/>
      </w:pPr>
      <w:r w:rsidRPr="002204C7">
        <w:rPr>
          <w:b/>
        </w:rPr>
        <w:t>предупреждение коррупции</w:t>
      </w:r>
      <w:r w:rsidRPr="001376C3">
        <w:t xml:space="preserve"> - деятельность Организации, е</w:t>
      </w:r>
      <w:r w:rsidR="00C855B4">
        <w:t>ё</w:t>
      </w:r>
      <w:r w:rsidRPr="001376C3">
        <w:t xml:space="preserve">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513C16" w:rsidRDefault="00513C16" w:rsidP="00CE03FD">
      <w:pPr>
        <w:pStyle w:val="aa"/>
        <w:spacing w:after="60"/>
        <w:ind w:left="993"/>
      </w:pPr>
      <w:r w:rsidRPr="00840721">
        <w:rPr>
          <w:b/>
        </w:rPr>
        <w:t>противодействие коррупции</w:t>
      </w:r>
      <w:r w:rsidRPr="001376C3">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13C16" w:rsidRPr="00343748" w:rsidRDefault="00513C16" w:rsidP="00CE03FD">
      <w:pPr>
        <w:pStyle w:val="a0"/>
      </w:pPr>
      <w:r w:rsidRPr="00343748">
        <w:lastRenderedPageBreak/>
        <w:t>по предупреждению коррупции, в том числе по выявлению и последующему устранению причин коррупции (профилактика коррупции);</w:t>
      </w:r>
    </w:p>
    <w:p w:rsidR="00513C16" w:rsidRPr="001376C3" w:rsidRDefault="00513C16" w:rsidP="00CE03FD">
      <w:pPr>
        <w:pStyle w:val="a0"/>
      </w:pPr>
      <w:r w:rsidRPr="001376C3">
        <w:t>по выявлению, предупреждению, пресечению, раскрытию и расследованию коррупционных правонарушений (борьба с коррупцией);</w:t>
      </w:r>
    </w:p>
    <w:p w:rsidR="00513C16" w:rsidRDefault="00513C16" w:rsidP="00CE03FD">
      <w:pPr>
        <w:pStyle w:val="a0"/>
      </w:pPr>
      <w:r w:rsidRPr="001376C3">
        <w:t>по минимизации и ликвидации последств</w:t>
      </w:r>
      <w:r>
        <w:t>ий коррупционных правонарушений.</w:t>
      </w:r>
    </w:p>
    <w:p w:rsidR="002D1F3C" w:rsidRPr="0041430E" w:rsidRDefault="002D1F3C" w:rsidP="00D329FA">
      <w:pPr>
        <w:pStyle w:val="1"/>
      </w:pPr>
      <w:r w:rsidRPr="0041430E">
        <w:t>Цели и задачи Антикоррупционной политики</w:t>
      </w:r>
    </w:p>
    <w:p w:rsidR="002D1F3C" w:rsidRPr="00513C16" w:rsidRDefault="002D1F3C" w:rsidP="00D329FA">
      <w:pPr>
        <w:pStyle w:val="11"/>
      </w:pPr>
      <w:r w:rsidRPr="00513C16">
        <w:t>Основными целями Антикоррупционной политики являются:</w:t>
      </w:r>
    </w:p>
    <w:p w:rsidR="002D1F3C" w:rsidRPr="00343748" w:rsidRDefault="00513C16" w:rsidP="00343748">
      <w:pPr>
        <w:pStyle w:val="a0"/>
        <w:numPr>
          <w:ilvl w:val="0"/>
          <w:numId w:val="31"/>
        </w:numPr>
      </w:pPr>
      <w:r w:rsidRPr="00343748">
        <w:t>м</w:t>
      </w:r>
      <w:r w:rsidR="002D1F3C" w:rsidRPr="00343748">
        <w:t>инимизация риска вовлечения должностных лиц, работников, представителей и контрагентов Организации, независимо от занимаемой должности, в коррупционные правонарушения;</w:t>
      </w:r>
    </w:p>
    <w:p w:rsidR="002D1F3C" w:rsidRPr="00343748" w:rsidRDefault="00343748" w:rsidP="00343748">
      <w:pPr>
        <w:pStyle w:val="a0"/>
        <w:numPr>
          <w:ilvl w:val="0"/>
          <w:numId w:val="31"/>
        </w:numPr>
      </w:pPr>
      <w:r>
        <w:t>ф</w:t>
      </w:r>
      <w:r w:rsidR="002D1F3C" w:rsidRPr="00343748">
        <w:t xml:space="preserve">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 </w:t>
      </w:r>
    </w:p>
    <w:p w:rsidR="002D1F3C" w:rsidRPr="00343748" w:rsidRDefault="00343748" w:rsidP="00343748">
      <w:pPr>
        <w:pStyle w:val="a0"/>
        <w:numPr>
          <w:ilvl w:val="0"/>
          <w:numId w:val="31"/>
        </w:numPr>
      </w:pPr>
      <w:r>
        <w:t>у</w:t>
      </w:r>
      <w:r w:rsidR="002D1F3C" w:rsidRPr="00343748">
        <w:t>становление обязанности должностных лиц, работников, представителей и контрагентов Организации знать и соблюдать ключевые нормы антикоррупционного законодательства, применимые требования Антикоррупционной политики.</w:t>
      </w:r>
    </w:p>
    <w:p w:rsidR="002D1F3C" w:rsidRPr="00513C16" w:rsidRDefault="002D1F3C" w:rsidP="00D329FA">
      <w:pPr>
        <w:pStyle w:val="11"/>
      </w:pPr>
      <w:r w:rsidRPr="00513C16">
        <w:t>Задачи Антикоррупционной политики:</w:t>
      </w:r>
    </w:p>
    <w:p w:rsidR="002D1F3C" w:rsidRPr="00513C16" w:rsidRDefault="002D1F3C" w:rsidP="00343748">
      <w:pPr>
        <w:pStyle w:val="a0"/>
        <w:numPr>
          <w:ilvl w:val="0"/>
          <w:numId w:val="32"/>
        </w:numPr>
      </w:pPr>
      <w:r w:rsidRPr="00513C16">
        <w:t>информирование работников о нормативно-правовом обеспечении работы по противодействию коррупции и ответственности за совершение коррупционных правонарушений;</w:t>
      </w:r>
    </w:p>
    <w:p w:rsidR="002D1F3C" w:rsidRPr="00513C16" w:rsidRDefault="002D1F3C" w:rsidP="00343748">
      <w:pPr>
        <w:pStyle w:val="a0"/>
        <w:numPr>
          <w:ilvl w:val="0"/>
          <w:numId w:val="32"/>
        </w:numPr>
      </w:pPr>
      <w:r w:rsidRPr="00513C16">
        <w:t>определение основных принципов противодействия коррупции в Организации;</w:t>
      </w:r>
    </w:p>
    <w:p w:rsidR="002D1F3C" w:rsidRPr="00513C16" w:rsidRDefault="002D1F3C" w:rsidP="00343748">
      <w:pPr>
        <w:pStyle w:val="a0"/>
        <w:numPr>
          <w:ilvl w:val="0"/>
          <w:numId w:val="32"/>
        </w:numPr>
      </w:pPr>
      <w:r w:rsidRPr="00513C16">
        <w:t>внедрение в практику работы принципов и требований антикоррупционной политики, ключевых норм антикоррупционного законодательства, а также мероприятий по предотвращению коррупции;</w:t>
      </w:r>
    </w:p>
    <w:p w:rsidR="002D1F3C" w:rsidRPr="00513C16" w:rsidRDefault="002D1F3C" w:rsidP="00343748">
      <w:pPr>
        <w:pStyle w:val="a0"/>
        <w:numPr>
          <w:ilvl w:val="0"/>
          <w:numId w:val="32"/>
        </w:numPr>
      </w:pPr>
      <w:r w:rsidRPr="00513C16">
        <w:t>оптимизация и конкретизация полномочий должностных лиц;</w:t>
      </w:r>
    </w:p>
    <w:p w:rsidR="002D1F3C" w:rsidRPr="00513C16" w:rsidRDefault="002D1F3C" w:rsidP="003054EF">
      <w:pPr>
        <w:pStyle w:val="a0"/>
        <w:numPr>
          <w:ilvl w:val="0"/>
          <w:numId w:val="32"/>
        </w:numPr>
      </w:pPr>
      <w:r w:rsidRPr="00513C16">
        <w:t>поддержание деловой репутации Организации на должном уровне.</w:t>
      </w:r>
    </w:p>
    <w:p w:rsidR="002D1F3C" w:rsidRPr="00676BF6" w:rsidRDefault="002D1F3C" w:rsidP="00D329FA">
      <w:pPr>
        <w:pStyle w:val="1"/>
      </w:pPr>
      <w:r w:rsidRPr="00676BF6">
        <w:t>Основные принципы антикоррупционной политики Организации</w:t>
      </w:r>
    </w:p>
    <w:p w:rsidR="002D1F3C" w:rsidRPr="00513C16" w:rsidRDefault="002D1F3C" w:rsidP="00D329FA">
      <w:pPr>
        <w:pStyle w:val="11"/>
      </w:pPr>
      <w:r w:rsidRPr="00513C16">
        <w:t xml:space="preserve">Антикоррупционная политика Организации основана на следующих ключевых принципах: </w:t>
      </w:r>
    </w:p>
    <w:p w:rsidR="002D1F3C" w:rsidRPr="00513C16" w:rsidRDefault="002D1F3C" w:rsidP="003054EF">
      <w:pPr>
        <w:pStyle w:val="a0"/>
        <w:numPr>
          <w:ilvl w:val="0"/>
          <w:numId w:val="33"/>
        </w:numPr>
      </w:pPr>
      <w:r w:rsidRPr="00513C16">
        <w:t>неприятия коррупции в любых формах и проявлениях;</w:t>
      </w:r>
    </w:p>
    <w:p w:rsidR="002D1F3C" w:rsidRPr="00513C16" w:rsidRDefault="002D1F3C" w:rsidP="003054EF">
      <w:pPr>
        <w:pStyle w:val="a0"/>
        <w:numPr>
          <w:ilvl w:val="0"/>
          <w:numId w:val="33"/>
        </w:numPr>
      </w:pPr>
      <w:r w:rsidRPr="00513C16">
        <w:t>соответствия Антикоррупционной политики Организации действующему законодательству и общепринятым нормам;</w:t>
      </w:r>
    </w:p>
    <w:p w:rsidR="002D1F3C" w:rsidRPr="00513C16" w:rsidRDefault="002D1F3C" w:rsidP="003054EF">
      <w:pPr>
        <w:pStyle w:val="a0"/>
        <w:numPr>
          <w:ilvl w:val="0"/>
          <w:numId w:val="33"/>
        </w:numPr>
      </w:pPr>
      <w:r w:rsidRPr="00513C16">
        <w:t>личного примера руководства (ключевая роль в формировании культуры нетерпимости к коррупции и в создании внутриорганизационной системы предупреждения и противодействия коррупции принадлежит руководству Организации.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rsidR="002D1F3C" w:rsidRPr="00513C16" w:rsidRDefault="002D1F3C" w:rsidP="003054EF">
      <w:pPr>
        <w:pStyle w:val="a0"/>
        <w:numPr>
          <w:ilvl w:val="0"/>
          <w:numId w:val="33"/>
        </w:numPr>
      </w:pPr>
      <w:r w:rsidRPr="00513C16">
        <w:t>информированности и вовлеченности работников (работники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2D1F3C" w:rsidRPr="00513C16" w:rsidRDefault="002D1F3C" w:rsidP="003054EF">
      <w:pPr>
        <w:pStyle w:val="a0"/>
        <w:numPr>
          <w:ilvl w:val="0"/>
          <w:numId w:val="33"/>
        </w:numPr>
      </w:pPr>
      <w:r w:rsidRPr="00513C16">
        <w:t>соразмерности антикоррупционных процедур риску коррупции (в Организации разрабатываются и выполняются мероприятия, позволяющие снизить вероятность вовлечения Организации, е</w:t>
      </w:r>
      <w:r w:rsidR="00703332">
        <w:t>ё</w:t>
      </w:r>
      <w:r w:rsidRPr="00513C16">
        <w:t xml:space="preserve"> должностных лиц, работников, представителей и контрагентов в коррупционную деятельность);</w:t>
      </w:r>
    </w:p>
    <w:p w:rsidR="002D1F3C" w:rsidRPr="00513C16" w:rsidRDefault="002D1F3C" w:rsidP="003054EF">
      <w:pPr>
        <w:pStyle w:val="a0"/>
        <w:numPr>
          <w:ilvl w:val="0"/>
          <w:numId w:val="33"/>
        </w:numPr>
      </w:pPr>
      <w:r w:rsidRPr="00513C16">
        <w:t>эффективности антикоррупционных процедур</w:t>
      </w:r>
      <w:r w:rsidR="003054EF">
        <w:t xml:space="preserve"> </w:t>
      </w:r>
      <w:r w:rsidRPr="00513C16">
        <w:t>(в Организации применяют такие антикоррупционные мероприятия, которые обеспечивают простоту реализации и приносят значимый результат);</w:t>
      </w:r>
    </w:p>
    <w:p w:rsidR="002D1F3C" w:rsidRPr="00513C16" w:rsidRDefault="002D1F3C" w:rsidP="003054EF">
      <w:pPr>
        <w:pStyle w:val="a0"/>
        <w:numPr>
          <w:ilvl w:val="0"/>
          <w:numId w:val="33"/>
        </w:numPr>
      </w:pPr>
      <w:r w:rsidRPr="00513C16">
        <w:t xml:space="preserve">ответственности и неотвратимости наказания (неотвратимость наказания для должностных лиц/работников/представителей Организации вне зависимости от </w:t>
      </w:r>
      <w:r w:rsidRPr="00513C16">
        <w:lastRenderedPageBreak/>
        <w:t>занимаемой должности, стажа работы</w:t>
      </w:r>
      <w:r w:rsidR="003054EF">
        <w:t xml:space="preserve"> </w:t>
      </w:r>
      <w:r w:rsidRPr="00513C16">
        <w:t>и иных условий в случае совершения ими коррупционных правонарушений,</w:t>
      </w:r>
      <w:r w:rsidR="003054EF">
        <w:t xml:space="preserve"> </w:t>
      </w:r>
      <w:r w:rsidRPr="00513C16">
        <w:t>а также персональная ответственность руководства Организации</w:t>
      </w:r>
      <w:r w:rsidR="003054EF">
        <w:t xml:space="preserve"> </w:t>
      </w:r>
      <w:r w:rsidRPr="00513C16">
        <w:t>за реализацию внутриорганизационной Антикоррупционной политики);</w:t>
      </w:r>
    </w:p>
    <w:p w:rsidR="002D1F3C" w:rsidRPr="00513C16" w:rsidRDefault="002D1F3C" w:rsidP="003054EF">
      <w:pPr>
        <w:pStyle w:val="a0"/>
        <w:numPr>
          <w:ilvl w:val="0"/>
          <w:numId w:val="33"/>
        </w:numPr>
      </w:pPr>
      <w:r w:rsidRPr="00513C16">
        <w:t>постоянного контроля и регулярного мониторинга</w:t>
      </w:r>
      <w:r w:rsidR="003054EF">
        <w:t xml:space="preserve"> </w:t>
      </w:r>
      <w:r w:rsidRPr="00513C16">
        <w:t>(в Организации регулярно осуществляется мониторинг эффективности внедр</w:t>
      </w:r>
      <w:r w:rsidR="00703332">
        <w:t>ё</w:t>
      </w:r>
      <w:r w:rsidRPr="00513C16">
        <w:t>нных антикоррупционных стандартов и процедур, а также контроля</w:t>
      </w:r>
      <w:r w:rsidR="003054EF">
        <w:t xml:space="preserve"> </w:t>
      </w:r>
      <w:r w:rsidRPr="00513C16">
        <w:t>за их исполнением).</w:t>
      </w:r>
    </w:p>
    <w:p w:rsidR="002D1F3C" w:rsidRPr="00513C16" w:rsidRDefault="002D1F3C" w:rsidP="00D329FA">
      <w:pPr>
        <w:pStyle w:val="11"/>
      </w:pPr>
      <w:r w:rsidRPr="00513C16">
        <w:t>В Организации закрепляется принцип неприятия коррупции в любых формах и проявлениях.</w:t>
      </w:r>
    </w:p>
    <w:p w:rsidR="002D1F3C" w:rsidRPr="003054EF" w:rsidRDefault="002D1F3C" w:rsidP="00D329FA">
      <w:pPr>
        <w:pStyle w:val="1"/>
      </w:pPr>
      <w:r w:rsidRPr="00513C16">
        <w:t>Область применения Антикоррупционной политики</w:t>
      </w:r>
    </w:p>
    <w:p w:rsidR="002D1F3C" w:rsidRPr="003054EF" w:rsidRDefault="002D1F3C" w:rsidP="00D329FA">
      <w:pPr>
        <w:pStyle w:val="11"/>
      </w:pPr>
      <w:r w:rsidRPr="003054EF">
        <w:t xml:space="preserve">Основным кругом лиц, попадающих под действие Антикоррупционной политики, являются должностные лица и работники Организации, находящиеся с ней в трудовых отношениях, вне зависимости от занимаемой должности и выполняемых функций. </w:t>
      </w:r>
    </w:p>
    <w:p w:rsidR="002D1F3C" w:rsidRPr="003054EF" w:rsidRDefault="002D1F3C" w:rsidP="00D329FA">
      <w:pPr>
        <w:pStyle w:val="11"/>
      </w:pPr>
      <w:r w:rsidRPr="003054EF">
        <w:t xml:space="preserve">Антикоррупционная политика распространяется также на лиц, действующих от имени организации по </w:t>
      </w:r>
      <w:r w:rsidR="008B58DC">
        <w:t>д</w:t>
      </w:r>
      <w:r w:rsidRPr="003054EF">
        <w:t xml:space="preserve">оверенности (представителей) и на лиц, выполняющих для Организации работы или предоставляющие услуги на основе гражданско-правовых договоров. </w:t>
      </w:r>
    </w:p>
    <w:p w:rsidR="002D1F3C" w:rsidRPr="003054EF" w:rsidRDefault="002D1F3C" w:rsidP="00D329FA">
      <w:pPr>
        <w:pStyle w:val="11"/>
      </w:pPr>
      <w:r w:rsidRPr="003054EF">
        <w:t xml:space="preserve">Исходя из положений </w:t>
      </w:r>
      <w:hyperlink r:id="rId10" w:history="1">
        <w:r w:rsidRPr="003054EF">
          <w:rPr>
            <w:rStyle w:val="a7"/>
            <w:color w:val="000000" w:themeColor="text1"/>
            <w:u w:val="none"/>
          </w:rPr>
          <w:t>статьи 57</w:t>
        </w:r>
      </w:hyperlink>
      <w:r w:rsidRPr="003054EF">
        <w:t xml:space="preserve"> Трудового кодекса Российской Федерации по соглашению сторон, в трудовой договор, заключаемый с работником при при</w:t>
      </w:r>
      <w:r w:rsidR="00B42677">
        <w:t>ё</w:t>
      </w:r>
      <w:r w:rsidRPr="003054EF">
        <w:t xml:space="preserve">ме его на работу в Организацию, могут включаться права и обязанности работника и работодателя, установленные Антикоррупционной политикой.  </w:t>
      </w:r>
    </w:p>
    <w:p w:rsidR="002D1F3C" w:rsidRPr="003054EF" w:rsidRDefault="002D1F3C" w:rsidP="00D329FA">
      <w:pPr>
        <w:pStyle w:val="11"/>
      </w:pPr>
      <w:r w:rsidRPr="003054EF">
        <w:t>Организация доводит Антикоррупционную политику до сведения своих работников под роспись, размещает е</w:t>
      </w:r>
      <w:r w:rsidR="008B58DC">
        <w:t>ё</w:t>
      </w:r>
      <w:r w:rsidRPr="003054EF">
        <w:t xml:space="preserve">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2D1F3C" w:rsidRDefault="002D1F3C" w:rsidP="00D329FA">
      <w:pPr>
        <w:pStyle w:val="11"/>
      </w:pPr>
      <w:r w:rsidRPr="003054EF">
        <w:t>Организация содействует повышению уровня антикоррупционной культуры пут</w:t>
      </w:r>
      <w:r w:rsidR="008B58DC">
        <w:t>ё</w:t>
      </w:r>
      <w:r w:rsidRPr="003054EF">
        <w:t>м информирования и систематического обучения работников в целях поддержания их осведомл</w:t>
      </w:r>
      <w:r w:rsidR="008B58DC">
        <w:t>ё</w:t>
      </w:r>
      <w:r w:rsidRPr="003054EF">
        <w:t>нности в вопросах Антикоррупционной политики.</w:t>
      </w:r>
    </w:p>
    <w:p w:rsidR="002D1F3C" w:rsidRPr="00152044" w:rsidRDefault="002D1F3C" w:rsidP="00D329FA">
      <w:pPr>
        <w:pStyle w:val="1"/>
      </w:pPr>
      <w:r w:rsidRPr="00676BF6">
        <w:t>Обязанности работников Организации, связанных с</w:t>
      </w:r>
      <w:r w:rsidR="00676BF6">
        <w:t xml:space="preserve"> </w:t>
      </w:r>
      <w:r w:rsidRPr="00676BF6">
        <w:t>предупреждением и противодействием коррупции</w:t>
      </w:r>
    </w:p>
    <w:p w:rsidR="002D1F3C" w:rsidRPr="00513C16" w:rsidRDefault="002D1F3C" w:rsidP="00D329FA">
      <w:pPr>
        <w:pStyle w:val="11"/>
      </w:pPr>
      <w:r w:rsidRPr="00513C16">
        <w:t>Обязанности должностных лиц/работников/представителей Организации в связи с предупреждением и противодействием коррупции:</w:t>
      </w:r>
    </w:p>
    <w:p w:rsidR="002D1F3C" w:rsidRPr="00513C16" w:rsidRDefault="002D1F3C" w:rsidP="00152044">
      <w:pPr>
        <w:pStyle w:val="a0"/>
        <w:numPr>
          <w:ilvl w:val="0"/>
          <w:numId w:val="34"/>
        </w:numPr>
      </w:pPr>
      <w:r w:rsidRPr="00513C16">
        <w:t>не совершать и не участвовать в совершении коррупционных правонарушений;</w:t>
      </w:r>
    </w:p>
    <w:p w:rsidR="002D1F3C" w:rsidRPr="00513C16" w:rsidRDefault="002D1F3C" w:rsidP="00152044">
      <w:pPr>
        <w:pStyle w:val="a0"/>
        <w:numPr>
          <w:ilvl w:val="0"/>
          <w:numId w:val="34"/>
        </w:numPr>
      </w:pPr>
      <w:r w:rsidRPr="00513C16">
        <w:t>воздерживаться от поведения, которое может быть истолковано</w:t>
      </w:r>
      <w:r w:rsidR="00152044">
        <w:t xml:space="preserve"> </w:t>
      </w:r>
      <w:r w:rsidRPr="00513C16">
        <w:t>окружающими</w:t>
      </w:r>
      <w:r w:rsidR="00204DCB">
        <w:t>,</w:t>
      </w:r>
      <w:r w:rsidRPr="00513C16">
        <w:t xml:space="preserve"> как намерение</w:t>
      </w:r>
      <w:r w:rsidR="00204DCB">
        <w:t>,</w:t>
      </w:r>
      <w:r w:rsidRPr="00513C16">
        <w:t xml:space="preserve"> или готовность</w:t>
      </w:r>
      <w:r w:rsidR="00152044">
        <w:t xml:space="preserve"> </w:t>
      </w:r>
      <w:r w:rsidRPr="00513C16">
        <w:t>совершить или участвовать</w:t>
      </w:r>
      <w:r w:rsidR="00152044">
        <w:t xml:space="preserve"> </w:t>
      </w:r>
      <w:r w:rsidRPr="00513C16">
        <w:t>в совершении коррупционного правонарушения;</w:t>
      </w:r>
    </w:p>
    <w:p w:rsidR="00204DCB" w:rsidRPr="00204DCB" w:rsidRDefault="002D1F3C" w:rsidP="004C6030">
      <w:pPr>
        <w:pStyle w:val="a0"/>
      </w:pPr>
      <w:r w:rsidRPr="00204DCB">
        <w:t xml:space="preserve">незамедлительно информировать </w:t>
      </w:r>
      <w:r w:rsidR="00204DCB" w:rsidRPr="00204DCB">
        <w:t>службу безопасности/начальника СБ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r w:rsidR="00204DCB" w:rsidRPr="00204DCB">
        <w:rPr>
          <w:bCs/>
        </w:rPr>
        <w:t xml:space="preserve"> по вопросам противодействия коррупции.</w:t>
      </w:r>
    </w:p>
    <w:p w:rsidR="002D1F3C" w:rsidRPr="00152044" w:rsidRDefault="002D1F3C" w:rsidP="00D329FA">
      <w:pPr>
        <w:pStyle w:val="11"/>
      </w:pPr>
      <w:r w:rsidRPr="00513C16">
        <w:t>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2D1F3C" w:rsidRPr="004564A5" w:rsidRDefault="002D1F3C" w:rsidP="00D329FA">
      <w:pPr>
        <w:pStyle w:val="1"/>
      </w:pPr>
      <w:r w:rsidRPr="004564A5">
        <w:t>Подарки и представительские расходы</w:t>
      </w:r>
    </w:p>
    <w:p w:rsidR="002D1F3C" w:rsidRPr="00513C16" w:rsidRDefault="00152044" w:rsidP="00D329FA">
      <w:pPr>
        <w:pStyle w:val="11"/>
      </w:pPr>
      <w:r w:rsidRPr="00B42677">
        <w:t>П</w:t>
      </w:r>
      <w:r w:rsidR="002D1F3C" w:rsidRPr="00513C16">
        <w:t>одарки,</w:t>
      </w:r>
      <w:r>
        <w:rPr>
          <w:b/>
        </w:rPr>
        <w:t xml:space="preserve"> </w:t>
      </w:r>
      <w:r w:rsidR="002D1F3C" w:rsidRPr="00513C16">
        <w:t>которые</w:t>
      </w:r>
      <w:r>
        <w:rPr>
          <w:b/>
        </w:rPr>
        <w:t xml:space="preserve"> </w:t>
      </w:r>
      <w:r w:rsidR="002D1F3C" w:rsidRPr="00513C16">
        <w:t>должностные</w:t>
      </w:r>
      <w:r>
        <w:rPr>
          <w:b/>
        </w:rPr>
        <w:t xml:space="preserve"> </w:t>
      </w:r>
      <w:r w:rsidR="002D1F3C" w:rsidRPr="00513C16">
        <w:t>лица/работники/представители</w:t>
      </w:r>
      <w:r>
        <w:rPr>
          <w:b/>
        </w:rPr>
        <w:t xml:space="preserve"> </w:t>
      </w:r>
      <w:r w:rsidR="002D1F3C" w:rsidRPr="00513C16">
        <w:t>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должны соответствовать одновременно указанным критериям:</w:t>
      </w:r>
    </w:p>
    <w:p w:rsidR="002D1F3C" w:rsidRPr="00513C16" w:rsidRDefault="002D1F3C" w:rsidP="00152044">
      <w:pPr>
        <w:pStyle w:val="a0"/>
        <w:numPr>
          <w:ilvl w:val="0"/>
          <w:numId w:val="36"/>
        </w:numPr>
      </w:pPr>
      <w:r w:rsidRPr="00513C16">
        <w:lastRenderedPageBreak/>
        <w:t>быть прямо связаны с законными целями деятельности Организации;</w:t>
      </w:r>
    </w:p>
    <w:p w:rsidR="002D1F3C" w:rsidRPr="00513C16" w:rsidRDefault="002D1F3C" w:rsidP="00152044">
      <w:pPr>
        <w:pStyle w:val="a0"/>
        <w:numPr>
          <w:ilvl w:val="0"/>
          <w:numId w:val="36"/>
        </w:numPr>
      </w:pPr>
      <w:r w:rsidRPr="00513C16">
        <w:t>быть разумно обоснованными, соразмерными и не являться предметами роскоши;</w:t>
      </w:r>
    </w:p>
    <w:p w:rsidR="002D1F3C" w:rsidRPr="00513C16" w:rsidRDefault="002D1F3C" w:rsidP="00152044">
      <w:pPr>
        <w:pStyle w:val="a0"/>
        <w:numPr>
          <w:ilvl w:val="0"/>
          <w:numId w:val="36"/>
        </w:numPr>
      </w:pPr>
      <w:r w:rsidRPr="00513C16">
        <w:t>не создавать репутационных рисков для работников Организации и иных лиц в случае раскрытия информации о подарках или представительских расходах;</w:t>
      </w:r>
    </w:p>
    <w:p w:rsidR="002D1F3C" w:rsidRPr="00513C16" w:rsidRDefault="002D1F3C" w:rsidP="00152044">
      <w:pPr>
        <w:pStyle w:val="a0"/>
        <w:numPr>
          <w:ilvl w:val="0"/>
          <w:numId w:val="36"/>
        </w:numPr>
      </w:pPr>
      <w:r w:rsidRPr="00513C16">
        <w:t>не противоречить принципам и требованиям действующего законодательства, Антикоррупционной политики и иных локальных актов Организации.</w:t>
      </w:r>
    </w:p>
    <w:p w:rsidR="002D1F3C" w:rsidRPr="00513C16" w:rsidRDefault="002D1F3C" w:rsidP="00D329FA">
      <w:pPr>
        <w:pStyle w:val="11"/>
      </w:pPr>
      <w:r w:rsidRPr="00513C16">
        <w:t>Не допускаются подарки от имени Организации, её должностных лиц, работников или представителей третьим лицам в виде наличных или безналичных денежных средств</w:t>
      </w:r>
      <w:r w:rsidR="00830B6A">
        <w:t>.</w:t>
      </w:r>
    </w:p>
    <w:p w:rsidR="002D1F3C" w:rsidRPr="00152044" w:rsidRDefault="002D1F3C" w:rsidP="00D329FA">
      <w:pPr>
        <w:pStyle w:val="11"/>
      </w:pPr>
      <w:r w:rsidRPr="00513C16">
        <w:t>Для уч</w:t>
      </w:r>
      <w:r w:rsidR="00830B6A">
        <w:t>ё</w:t>
      </w:r>
      <w:r w:rsidRPr="00513C16">
        <w:t xml:space="preserve">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rsidR="002D1F3C" w:rsidRPr="00513C16" w:rsidRDefault="002D1F3C" w:rsidP="00D329FA">
      <w:pPr>
        <w:pStyle w:val="1"/>
      </w:pPr>
      <w:r w:rsidRPr="00152044">
        <w:t>Участие</w:t>
      </w:r>
      <w:r w:rsidRPr="00513C16">
        <w:t xml:space="preserve"> в благотворительной и политической деятельности</w:t>
      </w:r>
    </w:p>
    <w:p w:rsidR="002D1F3C" w:rsidRPr="00152044" w:rsidRDefault="002D1F3C" w:rsidP="00D329FA">
      <w:pPr>
        <w:pStyle w:val="11"/>
      </w:pPr>
      <w:r w:rsidRPr="00152044">
        <w:t>Организация не финансирует благотворительные проекты в целях получения коммерческих преимуществ.</w:t>
      </w:r>
    </w:p>
    <w:p w:rsidR="002D1F3C" w:rsidRPr="00513C16" w:rsidRDefault="002D1F3C" w:rsidP="00D329FA">
      <w:pPr>
        <w:pStyle w:val="11"/>
      </w:pPr>
      <w:r w:rsidRPr="00152044">
        <w:t>Организация не финансирует политические партии, организации и движения, отдельные политические фигуры в целях получения коммерческих преимуще</w:t>
      </w:r>
      <w:r w:rsidR="00152044">
        <w:t>ств или общего покровительства.</w:t>
      </w:r>
    </w:p>
    <w:p w:rsidR="002D1F3C" w:rsidRPr="00513C16" w:rsidRDefault="002D1F3C" w:rsidP="00D329FA">
      <w:pPr>
        <w:pStyle w:val="1"/>
      </w:pPr>
      <w:r w:rsidRPr="00152044">
        <w:t>Взаимодействие</w:t>
      </w:r>
      <w:r w:rsidRPr="00513C16">
        <w:t xml:space="preserve"> с государственными и муниципальными служащими и иными должностными лицами</w:t>
      </w:r>
    </w:p>
    <w:p w:rsidR="002D1F3C" w:rsidRPr="00513C16" w:rsidRDefault="002D1F3C" w:rsidP="00D329FA">
      <w:pPr>
        <w:pStyle w:val="11"/>
        <w:rPr>
          <w:bCs/>
        </w:rPr>
      </w:pPr>
      <w:r w:rsidRPr="00513C16">
        <w:t>Организация воздерживается от оплаты любых расходов за государственных и муниципальных служащих Российской Федерации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питание, развлечения, рекламу или получения ими за счет Организации иной выгоды.</w:t>
      </w:r>
    </w:p>
    <w:p w:rsidR="002D1F3C" w:rsidRPr="00513C16" w:rsidRDefault="002D1F3C" w:rsidP="00D329FA">
      <w:pPr>
        <w:pStyle w:val="11"/>
      </w:pPr>
      <w:r w:rsidRPr="00513C16">
        <w:t xml:space="preserve">Должностные лица/работники/представители Организации должны воздерживаться от любых предложений, принятие которых может поставить государственного или муниципального служащего в ситуацию конфликта интересов. </w:t>
      </w:r>
    </w:p>
    <w:p w:rsidR="002D1F3C" w:rsidRPr="00513C16" w:rsidRDefault="002D1F3C" w:rsidP="00D329FA">
      <w:pPr>
        <w:pStyle w:val="11"/>
      </w:pPr>
      <w:r w:rsidRPr="00513C16">
        <w:t>Организацией принимаются меры, направленные на недопущение привлечения е</w:t>
      </w:r>
      <w:r w:rsidR="00830B6A">
        <w:t>ё</w:t>
      </w:r>
      <w:r w:rsidRPr="00513C16">
        <w:t xml:space="preserve"> к административной ответственности по основаниям, предусмотренным ст. 19.28 КоАП РФ, в том числе, помимо прочего, установлен запрет на:</w:t>
      </w:r>
    </w:p>
    <w:p w:rsidR="002D1F3C" w:rsidRPr="00513C16" w:rsidRDefault="002D1F3C" w:rsidP="00152044">
      <w:pPr>
        <w:pStyle w:val="a0"/>
        <w:numPr>
          <w:ilvl w:val="0"/>
          <w:numId w:val="37"/>
        </w:numPr>
      </w:pPr>
      <w:r w:rsidRPr="00513C16">
        <w:t>передачу, предложение или обещание от имени и в интересах организации 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служебным положением;</w:t>
      </w:r>
    </w:p>
    <w:p w:rsidR="002D1F3C" w:rsidRPr="00513C16" w:rsidRDefault="002D1F3C" w:rsidP="00152044">
      <w:pPr>
        <w:pStyle w:val="a0"/>
        <w:numPr>
          <w:ilvl w:val="0"/>
          <w:numId w:val="37"/>
        </w:numPr>
      </w:pPr>
      <w:r w:rsidRPr="00513C16">
        <w:t>предложение,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 законодательством.</w:t>
      </w:r>
    </w:p>
    <w:p w:rsidR="002D1F3C" w:rsidRPr="00513C16" w:rsidRDefault="00830B6A" w:rsidP="00D329FA">
      <w:pPr>
        <w:pStyle w:val="11"/>
      </w:pPr>
      <w:r>
        <w:t>О</w:t>
      </w:r>
      <w:r w:rsidR="002D1F3C" w:rsidRPr="00513C16">
        <w:t xml:space="preserve"> фактах нарушений требований к служебному поведению государственных и муниципальных служащих при осуществлении контрольно-надзорных мероприятий в отношении Организации</w:t>
      </w:r>
      <w:r>
        <w:t>,</w:t>
      </w:r>
      <w:r w:rsidRPr="00830B6A">
        <w:t xml:space="preserve"> </w:t>
      </w:r>
      <w:r>
        <w:t>руководство</w:t>
      </w:r>
      <w:r w:rsidRPr="00513C16">
        <w:t xml:space="preserve"> </w:t>
      </w:r>
      <w:r>
        <w:t xml:space="preserve">обязано </w:t>
      </w:r>
      <w:r w:rsidRPr="00513C16">
        <w:t>сообщ</w:t>
      </w:r>
      <w:r>
        <w:t>ить</w:t>
      </w:r>
      <w:r w:rsidRPr="00513C16">
        <w:t xml:space="preserve"> в правоохранительные органы</w:t>
      </w:r>
      <w:r>
        <w:t xml:space="preserve"> в установленном законом порядке</w:t>
      </w:r>
      <w:r w:rsidR="002D1F3C" w:rsidRPr="00513C16">
        <w:t>.</w:t>
      </w:r>
    </w:p>
    <w:p w:rsidR="002D1F3C" w:rsidRPr="00513C16" w:rsidRDefault="002D1F3C" w:rsidP="00D329FA">
      <w:pPr>
        <w:pStyle w:val="1"/>
      </w:pPr>
      <w:r w:rsidRPr="00152044">
        <w:t>Взаимодействие</w:t>
      </w:r>
      <w:r w:rsidRPr="00513C16">
        <w:t xml:space="preserve"> с должностными лицами, работниками и представителями</w:t>
      </w:r>
    </w:p>
    <w:p w:rsidR="002D1F3C" w:rsidRPr="00513C16" w:rsidRDefault="002D1F3C" w:rsidP="00D329FA">
      <w:pPr>
        <w:pStyle w:val="11"/>
      </w:pPr>
      <w:r w:rsidRPr="00513C16">
        <w:lastRenderedPageBreak/>
        <w:t>Организация требует от своих должностных лиц, работников, представителей и лиц, выполняющих для не</w:t>
      </w:r>
      <w:r w:rsidR="00830B6A">
        <w:t>ё</w:t>
      </w:r>
      <w:r w:rsidRPr="00513C16">
        <w:t xml:space="preserve"> работы или оказывающих ей 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w:t>
      </w:r>
      <w:r w:rsidR="00090B1A">
        <w:t>ё</w:t>
      </w:r>
      <w:r w:rsidRPr="00513C16">
        <w:t xml:space="preserve"> нарушение. </w:t>
      </w:r>
    </w:p>
    <w:p w:rsidR="002D1F3C" w:rsidRPr="00513C16" w:rsidRDefault="002D1F3C" w:rsidP="00D329FA">
      <w:pPr>
        <w:pStyle w:val="11"/>
      </w:pPr>
      <w:r w:rsidRPr="00513C16">
        <w:t>Организация обеспечивает безопасные, конфиденциальные и доступные средства информирования руководства Организации</w:t>
      </w:r>
      <w:r w:rsidR="00090B1A">
        <w:t xml:space="preserve">/службы безопасности </w:t>
      </w:r>
      <w:r w:rsidRPr="00513C16">
        <w:t xml:space="preserve">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rsidR="002D1F3C" w:rsidRPr="00513C16" w:rsidRDefault="002D1F3C" w:rsidP="00D329FA">
      <w:pPr>
        <w:pStyle w:val="11"/>
      </w:pPr>
      <w:r w:rsidRPr="00513C16">
        <w:t xml:space="preserve">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rsidR="002D1F3C" w:rsidRPr="00513C16" w:rsidRDefault="002D1F3C" w:rsidP="00D329FA">
      <w:pPr>
        <w:pStyle w:val="11"/>
      </w:pPr>
      <w:r w:rsidRPr="00513C16">
        <w:t xml:space="preserve">Любой работник Организации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может сообщить о своей обеспокоенности или сомнениях своему непосредственному руководителю, </w:t>
      </w:r>
      <w:r w:rsidR="00090B1A">
        <w:t>начальнику СБ</w:t>
      </w:r>
      <w:r w:rsidRPr="00513C16">
        <w:t xml:space="preserve">. </w:t>
      </w:r>
    </w:p>
    <w:p w:rsidR="002D1F3C" w:rsidRPr="00513C16" w:rsidRDefault="002D1F3C" w:rsidP="00D329FA">
      <w:pPr>
        <w:pStyle w:val="1"/>
      </w:pPr>
      <w:r w:rsidRPr="00513C16">
        <w:t>Взаимодействие с третьими лицами</w:t>
      </w:r>
    </w:p>
    <w:p w:rsidR="002D1F3C" w:rsidRPr="00AE25D4" w:rsidRDefault="002D1F3C" w:rsidP="00D329FA">
      <w:pPr>
        <w:pStyle w:val="11"/>
      </w:pPr>
      <w:r w:rsidRPr="00AE25D4">
        <w:t>Организации и е</w:t>
      </w:r>
      <w:r w:rsidR="00090B1A">
        <w:t>ё</w:t>
      </w:r>
      <w:r w:rsidRPr="00AE25D4">
        <w:t xml:space="preserve"> должностным лицам/работникам/представителям запрещается привлекать или использовать посредников, партн</w:t>
      </w:r>
      <w:r w:rsidR="00090B1A">
        <w:t>ё</w:t>
      </w:r>
      <w:r w:rsidRPr="00AE25D4">
        <w:t xml:space="preserve">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2D1F3C" w:rsidRPr="00513C16" w:rsidRDefault="002D1F3C" w:rsidP="00D329FA">
      <w:pPr>
        <w:pStyle w:val="11"/>
      </w:pPr>
      <w:r w:rsidRPr="00513C16">
        <w:t>Организация обеспечивает наличие процедур по проверке посредников, партн</w:t>
      </w:r>
      <w:r w:rsidR="00090B1A">
        <w:t>ё</w:t>
      </w:r>
      <w:r w:rsidRPr="00513C16">
        <w:t xml:space="preserve">ров, контрагентов, агентов и иных лиц для 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rsidR="002D1F3C" w:rsidRPr="00513C16" w:rsidRDefault="002D1F3C" w:rsidP="00D329FA">
      <w:pPr>
        <w:pStyle w:val="11"/>
      </w:pPr>
      <w:r w:rsidRPr="00513C16">
        <w:t>В целях исполнения принципов и требований, предусмотренных в Антикоррупционной политике, Организация осуществляет включение антикоррупционных условий (оговорок) в договоры с посредниками, партн</w:t>
      </w:r>
      <w:r w:rsidR="00090B1A">
        <w:t>ё</w:t>
      </w:r>
      <w:r w:rsidRPr="00513C16">
        <w:t xml:space="preserve">рами, контрагентами, агентами и иными лицами. </w:t>
      </w:r>
    </w:p>
    <w:p w:rsidR="002D1F3C" w:rsidRPr="00513C16" w:rsidRDefault="002D1F3C" w:rsidP="00D329FA">
      <w:pPr>
        <w:pStyle w:val="11"/>
      </w:pPr>
      <w:r w:rsidRPr="00513C16">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rsidR="002D1F3C" w:rsidRPr="00513C16" w:rsidRDefault="002D1F3C" w:rsidP="00D329FA">
      <w:pPr>
        <w:pStyle w:val="1"/>
      </w:pPr>
      <w:r w:rsidRPr="00513C16">
        <w:t>Сотрудничество с правоохранительными органами в сфере противодействия коррупции</w:t>
      </w:r>
    </w:p>
    <w:p w:rsidR="002D1F3C" w:rsidRPr="00513C16" w:rsidRDefault="002D1F3C" w:rsidP="00D329FA">
      <w:pPr>
        <w:pStyle w:val="11"/>
      </w:pPr>
      <w:r w:rsidRPr="00513C16">
        <w:t>Сотрудничество с правоохранительными органами является важным показателем приверженности Организации декларируемым антикоррупционным стандартам поведения.</w:t>
      </w:r>
    </w:p>
    <w:p w:rsidR="002D1F3C" w:rsidRPr="00513C16" w:rsidRDefault="002D1F3C" w:rsidP="00D329FA">
      <w:pPr>
        <w:pStyle w:val="11"/>
      </w:pPr>
      <w:r w:rsidRPr="00513C16">
        <w:t>Организация принимает на себя публичное обязательство:</w:t>
      </w:r>
    </w:p>
    <w:p w:rsidR="002D1F3C" w:rsidRPr="00513C16" w:rsidRDefault="002D1F3C" w:rsidP="00AE25D4">
      <w:pPr>
        <w:pStyle w:val="a0"/>
        <w:numPr>
          <w:ilvl w:val="0"/>
          <w:numId w:val="38"/>
        </w:numPr>
      </w:pPr>
      <w:r w:rsidRPr="00513C16">
        <w:t>сообщать в правоохранительные органы о случаях совершения коррупционных и иных правонарушений, о которых Организации стало известно;</w:t>
      </w:r>
    </w:p>
    <w:p w:rsidR="002D1F3C" w:rsidRPr="00513C16" w:rsidRDefault="002D1F3C" w:rsidP="00AE25D4">
      <w:pPr>
        <w:pStyle w:val="a0"/>
        <w:numPr>
          <w:ilvl w:val="0"/>
          <w:numId w:val="38"/>
        </w:numPr>
      </w:pPr>
      <w:r w:rsidRPr="00513C16">
        <w:t>воздерживаться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2D1F3C" w:rsidRPr="00513C16" w:rsidRDefault="002D1F3C" w:rsidP="00AE25D4">
      <w:pPr>
        <w:pStyle w:val="a0"/>
        <w:numPr>
          <w:ilvl w:val="0"/>
          <w:numId w:val="38"/>
        </w:numPr>
      </w:pPr>
      <w:r w:rsidRPr="00513C16">
        <w:t>не</w:t>
      </w:r>
      <w:r w:rsidR="001F5FCB">
        <w:t xml:space="preserve"> </w:t>
      </w:r>
      <w:r w:rsidRPr="00513C16">
        <w:t>допускать неправомерное вмешательство должностных лиц Организации в деятельность правоохранительных органов при проведении антикоррупционных мероприятий.</w:t>
      </w:r>
    </w:p>
    <w:p w:rsidR="002D1F3C" w:rsidRPr="00513C16" w:rsidRDefault="002D1F3C" w:rsidP="00D329FA">
      <w:pPr>
        <w:pStyle w:val="11"/>
      </w:pPr>
      <w:r w:rsidRPr="00513C16">
        <w:lastRenderedPageBreak/>
        <w:t>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p w:rsidR="002D1F3C" w:rsidRPr="00575671" w:rsidRDefault="002D1F3C" w:rsidP="00D329FA">
      <w:pPr>
        <w:pStyle w:val="1"/>
      </w:pPr>
      <w:r w:rsidRPr="00575671">
        <w:t xml:space="preserve">Проведение анализа и </w:t>
      </w:r>
      <w:r w:rsidR="004B2E73">
        <w:t>пересмотр Антикоррупционной политики</w:t>
      </w:r>
    </w:p>
    <w:p w:rsidR="009905BA" w:rsidRDefault="00EC224E" w:rsidP="00D329FA">
      <w:pPr>
        <w:pStyle w:val="11"/>
      </w:pPr>
      <w:r>
        <w:t>Организация</w:t>
      </w:r>
      <w:r w:rsidR="009905BA">
        <w:t xml:space="preserve"> осуществляет регулярный мониторинг эффективности мер настоящей Антикоррупционной политики</w:t>
      </w:r>
      <w:r w:rsidR="007B0E4C">
        <w:t xml:space="preserve">, </w:t>
      </w:r>
      <w:r w:rsidR="007B0E4C" w:rsidRPr="00513C16">
        <w:t>пров</w:t>
      </w:r>
      <w:r w:rsidR="007B0E4C">
        <w:t>одит</w:t>
      </w:r>
      <w:r w:rsidR="007B0E4C" w:rsidRPr="00513C16">
        <w:t xml:space="preserve"> анализ проектов локальных нормативных актов в целях исключения рисков установления предпосылок для коррупционных правонарушений</w:t>
      </w:r>
      <w:r w:rsidR="009905BA">
        <w:t xml:space="preserve">. </w:t>
      </w:r>
    </w:p>
    <w:p w:rsidR="009905BA" w:rsidRDefault="004B2E73" w:rsidP="00D329FA">
      <w:pPr>
        <w:pStyle w:val="11"/>
      </w:pPr>
      <w:r>
        <w:t>Организация</w:t>
      </w:r>
      <w:r w:rsidR="009905BA">
        <w:t xml:space="preserve"> обеспечивает условия, при которых работники, а также иные заинтересованные лица могут свободно указывать на недостатки настоящей Антикоррупционной политики, а также вносить предложения по ее совершенствованию. </w:t>
      </w:r>
    </w:p>
    <w:p w:rsidR="009905BA" w:rsidRDefault="009905BA" w:rsidP="00D329FA">
      <w:pPr>
        <w:pStyle w:val="11"/>
      </w:pPr>
      <w:r>
        <w:t xml:space="preserve">Актуализация настоящей Антикоррупционной политики осуществляется в следующих случаях: </w:t>
      </w:r>
    </w:p>
    <w:p w:rsidR="007B0E4C" w:rsidRDefault="007B0E4C" w:rsidP="007B0E4C">
      <w:pPr>
        <w:pStyle w:val="a0"/>
        <w:numPr>
          <w:ilvl w:val="0"/>
          <w:numId w:val="41"/>
        </w:numPr>
      </w:pPr>
      <w:r>
        <w:t>п</w:t>
      </w:r>
      <w:r w:rsidRPr="00513C16">
        <w:t>ри выявлении недостаточно эффективных положений Антикоррупционной политики или связанных с ней антикоррупционных процедур</w:t>
      </w:r>
      <w:r>
        <w:t>;</w:t>
      </w:r>
    </w:p>
    <w:p w:rsidR="007B0E4C" w:rsidRDefault="007B0E4C" w:rsidP="007B0E4C">
      <w:pPr>
        <w:pStyle w:val="a0"/>
        <w:numPr>
          <w:ilvl w:val="0"/>
          <w:numId w:val="41"/>
        </w:numPr>
      </w:pPr>
      <w:r w:rsidRPr="00513C16">
        <w:t>при изменении требований законодательства Российской Федерации</w:t>
      </w:r>
      <w:r w:rsidRPr="007B0E4C">
        <w:t xml:space="preserve"> </w:t>
      </w:r>
      <w:r>
        <w:t>в области противодействия коррупции;</w:t>
      </w:r>
    </w:p>
    <w:p w:rsidR="009905BA" w:rsidRDefault="007B0E4C" w:rsidP="007B0E4C">
      <w:pPr>
        <w:pStyle w:val="a0"/>
        <w:numPr>
          <w:ilvl w:val="0"/>
          <w:numId w:val="41"/>
        </w:numPr>
      </w:pPr>
      <w:r>
        <w:t xml:space="preserve">при </w:t>
      </w:r>
      <w:r w:rsidR="009905BA">
        <w:t>изменени</w:t>
      </w:r>
      <w:r>
        <w:t xml:space="preserve">ях </w:t>
      </w:r>
      <w:r w:rsidR="009905BA">
        <w:t xml:space="preserve">организационно-штатной или функциональной структуры </w:t>
      </w:r>
      <w:r>
        <w:t>Организации</w:t>
      </w:r>
      <w:r w:rsidR="009905BA">
        <w:t xml:space="preserve">, которые оказывают прямое воздействие на исполнение настоящей Антикоррупционной политики; </w:t>
      </w:r>
    </w:p>
    <w:p w:rsidR="008D0ED6" w:rsidRPr="00513C16" w:rsidRDefault="008D0ED6" w:rsidP="00D329FA">
      <w:pPr>
        <w:pStyle w:val="1"/>
      </w:pPr>
      <w:r w:rsidRPr="00152044">
        <w:t>Ответственные</w:t>
      </w:r>
      <w:r w:rsidRPr="00513C16">
        <w:t xml:space="preserve"> за реализацию Антикоррупционной политики</w:t>
      </w:r>
    </w:p>
    <w:p w:rsidR="008D0ED6" w:rsidRPr="00152044" w:rsidRDefault="008D0ED6" w:rsidP="00D329FA">
      <w:pPr>
        <w:pStyle w:val="11"/>
      </w:pPr>
      <w:r w:rsidRPr="00152044">
        <w:t xml:space="preserve">Ответственным за реализацию Антикоррупционной политики является </w:t>
      </w:r>
      <w:r>
        <w:t>начальник СБ</w:t>
      </w:r>
      <w:r w:rsidRPr="00152044">
        <w:t xml:space="preserve">, который обязан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w:t>
      </w:r>
    </w:p>
    <w:p w:rsidR="008D0ED6" w:rsidRPr="00152044" w:rsidRDefault="008D0ED6" w:rsidP="00D329FA">
      <w:pPr>
        <w:pStyle w:val="11"/>
      </w:pPr>
      <w:r>
        <w:t>В рамках</w:t>
      </w:r>
      <w:r w:rsidRPr="00152044">
        <w:t xml:space="preserve"> реализаци</w:t>
      </w:r>
      <w:r>
        <w:t xml:space="preserve">и </w:t>
      </w:r>
      <w:r w:rsidRPr="00152044">
        <w:t>мер по предупреждению коррупции</w:t>
      </w:r>
      <w:r w:rsidRPr="00665F4F">
        <w:t xml:space="preserve"> </w:t>
      </w:r>
      <w:r w:rsidRPr="00152044">
        <w:t xml:space="preserve">в Организации </w:t>
      </w:r>
      <w:r>
        <w:t>начальник СБ организует:</w:t>
      </w:r>
    </w:p>
    <w:p w:rsidR="008D0ED6" w:rsidRPr="00513C16" w:rsidRDefault="008D0ED6" w:rsidP="008D0ED6">
      <w:pPr>
        <w:pStyle w:val="a0"/>
        <w:numPr>
          <w:ilvl w:val="0"/>
          <w:numId w:val="35"/>
        </w:numPr>
      </w:pPr>
      <w:r w:rsidRPr="00513C16">
        <w:t xml:space="preserve">работу по профилактике </w:t>
      </w:r>
      <w:r w:rsidRPr="00152044">
        <w:t>коррупционных правонарушений</w:t>
      </w:r>
      <w:r w:rsidRPr="00513C16">
        <w:t xml:space="preserve"> и противодействию коррупции в соответствии с Антикоррупционной политикой; </w:t>
      </w:r>
    </w:p>
    <w:p w:rsidR="008D0ED6" w:rsidRPr="00513C16" w:rsidRDefault="008D0ED6" w:rsidP="008D0ED6">
      <w:pPr>
        <w:pStyle w:val="a0"/>
        <w:numPr>
          <w:ilvl w:val="0"/>
          <w:numId w:val="35"/>
        </w:numPr>
        <w:spacing w:after="60"/>
        <w:ind w:left="1797" w:hanging="357"/>
      </w:pPr>
      <w:r w:rsidRPr="00513C16">
        <w:t xml:space="preserve">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w:t>
      </w:r>
      <w:r>
        <w:t>генеральному директору</w:t>
      </w:r>
      <w:r w:rsidRPr="00513C16">
        <w:t>.</w:t>
      </w:r>
    </w:p>
    <w:p w:rsidR="008D0ED6" w:rsidRPr="00152044" w:rsidRDefault="008D0ED6" w:rsidP="00D329FA">
      <w:pPr>
        <w:pStyle w:val="11"/>
      </w:pPr>
      <w:r w:rsidRPr="00513C16">
        <w:t xml:space="preserve">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w:t>
      </w:r>
      <w:r>
        <w:t>службы безопасности</w:t>
      </w:r>
      <w:r w:rsidRPr="00513C16">
        <w:t xml:space="preserve"> </w:t>
      </w:r>
      <w:r>
        <w:t>по</w:t>
      </w:r>
      <w:r w:rsidRPr="00513C16">
        <w:t xml:space="preserve"> профилактик</w:t>
      </w:r>
      <w:r>
        <w:t>е</w:t>
      </w:r>
      <w:r w:rsidRPr="00513C16">
        <w:t xml:space="preserve"> коррупционных правонарушений в Организации.</w:t>
      </w:r>
    </w:p>
    <w:p w:rsidR="008D0ED6" w:rsidRPr="00152044" w:rsidRDefault="008D0ED6" w:rsidP="00D329FA">
      <w:pPr>
        <w:pStyle w:val="1"/>
      </w:pPr>
      <w:r w:rsidRPr="00152044">
        <w:t>Ответственность должностных лиц/работников/представителей Организации за несоблюдение требований Антикоррупционной политики</w:t>
      </w:r>
    </w:p>
    <w:p w:rsidR="008D0ED6" w:rsidRPr="00513C16" w:rsidRDefault="008D0ED6" w:rsidP="00D329FA">
      <w:pPr>
        <w:pStyle w:val="11"/>
      </w:pPr>
      <w:r w:rsidRPr="00513C16">
        <w:t>Организация требует соблюдения её должностными лицами</w:t>
      </w:r>
      <w:r w:rsidR="007F6FA0">
        <w:t xml:space="preserve"> и </w:t>
      </w:r>
      <w:r w:rsidRPr="00513C16">
        <w:t xml:space="preserve">работниками требований Антикоррупционной политики, </w:t>
      </w:r>
      <w:r w:rsidR="007F6FA0">
        <w:t>для чего оформля</w:t>
      </w:r>
      <w:r w:rsidR="008F0831">
        <w:t>ет с ними письменное соглашение.</w:t>
      </w:r>
    </w:p>
    <w:p w:rsidR="008D0ED6" w:rsidRPr="00513C16" w:rsidRDefault="008D0ED6" w:rsidP="00D329FA">
      <w:pPr>
        <w:pStyle w:val="11"/>
      </w:pPr>
      <w:r w:rsidRPr="00513C16">
        <w:t>Должностные лица/работники/представители 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w:t>
      </w:r>
      <w:r>
        <w:t>ний Антикоррупционной политики.</w:t>
      </w:r>
    </w:p>
    <w:p w:rsidR="008D0ED6" w:rsidRPr="00513C16" w:rsidRDefault="008D0ED6" w:rsidP="00D329FA">
      <w:pPr>
        <w:pStyle w:val="11"/>
      </w:pPr>
      <w:r w:rsidRPr="00513C16">
        <w:t xml:space="preserve">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rsidR="009905BA" w:rsidRDefault="009905BA" w:rsidP="007B0E4C">
      <w:pPr>
        <w:pStyle w:val="a0"/>
        <w:numPr>
          <w:ilvl w:val="0"/>
          <w:numId w:val="0"/>
        </w:numPr>
        <w:ind w:left="1800"/>
      </w:pPr>
    </w:p>
    <w:p w:rsidR="005024C8" w:rsidRPr="008F0831" w:rsidRDefault="009905BA" w:rsidP="008F0831">
      <w:pPr>
        <w:spacing w:after="26"/>
        <w:ind w:left="994"/>
      </w:pPr>
      <w:r>
        <w:t xml:space="preserve">  </w:t>
      </w:r>
      <w:bookmarkStart w:id="0" w:name="_GoBack"/>
      <w:bookmarkEnd w:id="0"/>
    </w:p>
    <w:sectPr w:rsidR="005024C8" w:rsidRPr="008F0831" w:rsidSect="008B58DC">
      <w:pgSz w:w="11906" w:h="16838"/>
      <w:pgMar w:top="851" w:right="70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D1E" w:rsidRDefault="003E4D1E" w:rsidP="00C3738B">
      <w:pPr>
        <w:spacing w:after="0" w:line="240" w:lineRule="auto"/>
      </w:pPr>
      <w:r>
        <w:separator/>
      </w:r>
    </w:p>
  </w:endnote>
  <w:endnote w:type="continuationSeparator" w:id="0">
    <w:p w:rsidR="003E4D1E" w:rsidRDefault="003E4D1E" w:rsidP="00C3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D1E" w:rsidRDefault="003E4D1E" w:rsidP="00C3738B">
      <w:pPr>
        <w:spacing w:after="0" w:line="240" w:lineRule="auto"/>
      </w:pPr>
      <w:r>
        <w:separator/>
      </w:r>
    </w:p>
  </w:footnote>
  <w:footnote w:type="continuationSeparator" w:id="0">
    <w:p w:rsidR="003E4D1E" w:rsidRDefault="003E4D1E" w:rsidP="00C37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15:restartNumberingAfterBreak="0">
    <w:nsid w:val="027164D5"/>
    <w:multiLevelType w:val="hybridMultilevel"/>
    <w:tmpl w:val="B338F844"/>
    <w:lvl w:ilvl="0" w:tplc="CB66837E">
      <w:start w:val="1"/>
      <w:numFmt w:val="bullet"/>
      <w:pStyle w:val="a"/>
      <w:lvlText w:val="-"/>
      <w:lvlJc w:val="left"/>
      <w:pPr>
        <w:ind w:left="25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 w15:restartNumberingAfterBreak="0">
    <w:nsid w:val="05472269"/>
    <w:multiLevelType w:val="multilevel"/>
    <w:tmpl w:val="EBF0D5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0B3292"/>
    <w:multiLevelType w:val="multilevel"/>
    <w:tmpl w:val="48960F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5405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9D4B4D"/>
    <w:multiLevelType w:val="multilevel"/>
    <w:tmpl w:val="BE16F2B0"/>
    <w:lvl w:ilvl="0">
      <w:start w:val="1"/>
      <w:numFmt w:val="decimal"/>
      <w:pStyle w:val="1"/>
      <w:lvlText w:val="%1."/>
      <w:lvlJc w:val="left"/>
      <w:pPr>
        <w:ind w:left="360" w:hanging="360"/>
      </w:pPr>
    </w:lvl>
    <w:lvl w:ilvl="1">
      <w:start w:val="1"/>
      <w:numFmt w:val="decimal"/>
      <w:pStyle w:val="11"/>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0005F0"/>
    <w:multiLevelType w:val="multilevel"/>
    <w:tmpl w:val="FC5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D1422"/>
    <w:multiLevelType w:val="multilevel"/>
    <w:tmpl w:val="2EA01616"/>
    <w:lvl w:ilvl="0">
      <w:start w:val="1"/>
      <w:numFmt w:val="decimal"/>
      <w:lvlText w:val="%1."/>
      <w:lvlJc w:val="left"/>
      <w:pPr>
        <w:ind w:left="36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6E15D1"/>
    <w:multiLevelType w:val="multilevel"/>
    <w:tmpl w:val="51D6028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0A733E"/>
    <w:multiLevelType w:val="hybridMultilevel"/>
    <w:tmpl w:val="BA421FB6"/>
    <w:lvl w:ilvl="0" w:tplc="CD968184">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EE08E7"/>
    <w:multiLevelType w:val="multilevel"/>
    <w:tmpl w:val="CD7C8E8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E74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BB177A"/>
    <w:multiLevelType w:val="multilevel"/>
    <w:tmpl w:val="92A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B63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EE8"/>
    <w:multiLevelType w:val="hybridMultilevel"/>
    <w:tmpl w:val="801C15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EED690B"/>
    <w:multiLevelType w:val="multilevel"/>
    <w:tmpl w:val="0F54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85E15"/>
    <w:multiLevelType w:val="multilevel"/>
    <w:tmpl w:val="34805A00"/>
    <w:lvl w:ilvl="0">
      <w:start w:val="1"/>
      <w:numFmt w:val="decimal"/>
      <w:lvlText w:val="%1."/>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841" w:hanging="432"/>
      </w:pPr>
      <w:rPr>
        <w:rFonts w:hint="default"/>
      </w:rPr>
    </w:lvl>
    <w:lvl w:ilvl="2">
      <w:start w:val="1"/>
      <w:numFmt w:val="decimal"/>
      <w:pStyle w:val="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FF7D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104AD8"/>
    <w:multiLevelType w:val="multilevel"/>
    <w:tmpl w:val="F9AAAE78"/>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E290B"/>
    <w:multiLevelType w:val="hybridMultilevel"/>
    <w:tmpl w:val="A112C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5D32F6"/>
    <w:multiLevelType w:val="multilevel"/>
    <w:tmpl w:val="FA52BF9C"/>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6D6F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5A43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7E1416"/>
    <w:multiLevelType w:val="hybridMultilevel"/>
    <w:tmpl w:val="71568D88"/>
    <w:lvl w:ilvl="0" w:tplc="232CC300">
      <w:start w:val="1"/>
      <w:numFmt w:val="decimal"/>
      <w:pStyle w:val="12"/>
      <w:lvlText w:val="%1."/>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247236">
      <w:start w:val="1"/>
      <w:numFmt w:val="lowerLetter"/>
      <w:lvlText w:val="%2"/>
      <w:lvlJc w:val="left"/>
      <w:pPr>
        <w:ind w:left="1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1013BA">
      <w:start w:val="1"/>
      <w:numFmt w:val="lowerRoman"/>
      <w:lvlText w:val="%3"/>
      <w:lvlJc w:val="left"/>
      <w:pPr>
        <w:ind w:left="2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720EC2">
      <w:start w:val="1"/>
      <w:numFmt w:val="decimal"/>
      <w:lvlText w:val="%4"/>
      <w:lvlJc w:val="left"/>
      <w:pPr>
        <w:ind w:left="3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D63A6E">
      <w:start w:val="1"/>
      <w:numFmt w:val="lowerLetter"/>
      <w:lvlText w:val="%5"/>
      <w:lvlJc w:val="left"/>
      <w:pPr>
        <w:ind w:left="3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10CC2C">
      <w:start w:val="1"/>
      <w:numFmt w:val="lowerRoman"/>
      <w:lvlText w:val="%6"/>
      <w:lvlJc w:val="left"/>
      <w:pPr>
        <w:ind w:left="4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E02556">
      <w:start w:val="1"/>
      <w:numFmt w:val="decimal"/>
      <w:lvlText w:val="%7"/>
      <w:lvlJc w:val="left"/>
      <w:pPr>
        <w:ind w:left="5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62990C">
      <w:start w:val="1"/>
      <w:numFmt w:val="lowerLetter"/>
      <w:lvlText w:val="%8"/>
      <w:lvlJc w:val="left"/>
      <w:pPr>
        <w:ind w:left="5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0E6640">
      <w:start w:val="1"/>
      <w:numFmt w:val="lowerRoman"/>
      <w:lvlText w:val="%9"/>
      <w:lvlJc w:val="left"/>
      <w:pPr>
        <w:ind w:left="6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F743680"/>
    <w:multiLevelType w:val="hybridMultilevel"/>
    <w:tmpl w:val="06507842"/>
    <w:lvl w:ilvl="0" w:tplc="09926400">
      <w:start w:val="1"/>
      <w:numFmt w:val="russianLower"/>
      <w:pStyle w:val="a0"/>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63DB1CE4"/>
    <w:multiLevelType w:val="multilevel"/>
    <w:tmpl w:val="15F0F9D4"/>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A42FB8"/>
    <w:multiLevelType w:val="hybridMultilevel"/>
    <w:tmpl w:val="941A4C26"/>
    <w:lvl w:ilvl="0" w:tplc="D24C59BC">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719C3D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294F36"/>
    <w:multiLevelType w:val="hybridMultilevel"/>
    <w:tmpl w:val="016A9AAE"/>
    <w:lvl w:ilvl="0" w:tplc="835E449C">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F2CAAA">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A46464">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FAC154">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9CEB7C">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5E6F52">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60705A">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E2C544">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A49304">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62C39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966D12"/>
    <w:multiLevelType w:val="hybridMultilevel"/>
    <w:tmpl w:val="5564670C"/>
    <w:lvl w:ilvl="0" w:tplc="21226B62">
      <w:start w:val="1"/>
      <w:numFmt w:val="russianLower"/>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6"/>
  </w:num>
  <w:num w:numId="4">
    <w:abstractNumId w:val="17"/>
  </w:num>
  <w:num w:numId="5">
    <w:abstractNumId w:val="11"/>
  </w:num>
  <w:num w:numId="6">
    <w:abstractNumId w:val="27"/>
  </w:num>
  <w:num w:numId="7">
    <w:abstractNumId w:val="3"/>
  </w:num>
  <w:num w:numId="8">
    <w:abstractNumId w:val="19"/>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14"/>
  </w:num>
  <w:num w:numId="19">
    <w:abstractNumId w:val="9"/>
  </w:num>
  <w:num w:numId="20">
    <w:abstractNumId w:val="16"/>
    <w:lvlOverride w:ilvl="0">
      <w:startOverride w:val="5"/>
    </w:lvlOverride>
    <w:lvlOverride w:ilvl="1">
      <w:startOverride w:val="1"/>
    </w:lvlOverride>
  </w:num>
  <w:num w:numId="21">
    <w:abstractNumId w:val="16"/>
    <w:lvlOverride w:ilvl="0">
      <w:startOverride w:val="5"/>
    </w:lvlOverride>
    <w:lvlOverride w:ilvl="1">
      <w:startOverride w:val="1"/>
    </w:lvlOverride>
  </w:num>
  <w:num w:numId="22">
    <w:abstractNumId w:val="0"/>
    <w:lvlOverride w:ilvl="0">
      <w:startOverride w:val="1"/>
    </w:lvlOverride>
  </w:num>
  <w:num w:numId="23">
    <w:abstractNumId w:val="22"/>
  </w:num>
  <w:num w:numId="2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6"/>
  </w:num>
  <w:num w:numId="29">
    <w:abstractNumId w:val="30"/>
  </w:num>
  <w:num w:numId="30">
    <w:abstractNumId w:val="24"/>
  </w:num>
  <w:num w:numId="31">
    <w:abstractNumId w:val="24"/>
    <w:lvlOverride w:ilvl="0">
      <w:startOverride w:val="1"/>
    </w:lvlOverride>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4"/>
    <w:lvlOverride w:ilvl="0">
      <w:startOverride w:val="1"/>
    </w:lvlOverride>
  </w:num>
  <w:num w:numId="39">
    <w:abstractNumId w:val="1"/>
  </w:num>
  <w:num w:numId="40">
    <w:abstractNumId w:val="28"/>
  </w:num>
  <w:num w:numId="41">
    <w:abstractNumId w:val="24"/>
    <w:lvlOverride w:ilvl="0">
      <w:startOverride w:val="1"/>
    </w:lvlOverride>
  </w:num>
  <w:num w:numId="42">
    <w:abstractNumId w:val="23"/>
  </w:num>
  <w:num w:numId="43">
    <w:abstractNumId w:val="18"/>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25"/>
  </w:num>
  <w:num w:numId="48">
    <w:abstractNumId w:val="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50"/>
    <w:rsid w:val="00005588"/>
    <w:rsid w:val="000261BB"/>
    <w:rsid w:val="00056429"/>
    <w:rsid w:val="00090B1A"/>
    <w:rsid w:val="00145CA7"/>
    <w:rsid w:val="00152044"/>
    <w:rsid w:val="00177CBA"/>
    <w:rsid w:val="00191480"/>
    <w:rsid w:val="001F3850"/>
    <w:rsid w:val="001F5FCB"/>
    <w:rsid w:val="00204DCB"/>
    <w:rsid w:val="002204C7"/>
    <w:rsid w:val="00240757"/>
    <w:rsid w:val="00270C81"/>
    <w:rsid w:val="00275A0C"/>
    <w:rsid w:val="00290B0D"/>
    <w:rsid w:val="002D1F3C"/>
    <w:rsid w:val="003054EF"/>
    <w:rsid w:val="00343748"/>
    <w:rsid w:val="00364713"/>
    <w:rsid w:val="003E4D1E"/>
    <w:rsid w:val="003F5669"/>
    <w:rsid w:val="003F6ADE"/>
    <w:rsid w:val="0041430E"/>
    <w:rsid w:val="004564A5"/>
    <w:rsid w:val="004A6C8B"/>
    <w:rsid w:val="004B2E73"/>
    <w:rsid w:val="004B43B4"/>
    <w:rsid w:val="004C266E"/>
    <w:rsid w:val="005024C8"/>
    <w:rsid w:val="00513C16"/>
    <w:rsid w:val="005206EB"/>
    <w:rsid w:val="00531CC0"/>
    <w:rsid w:val="00575671"/>
    <w:rsid w:val="00594B29"/>
    <w:rsid w:val="006056D7"/>
    <w:rsid w:val="00665F4F"/>
    <w:rsid w:val="00676BF6"/>
    <w:rsid w:val="006A749D"/>
    <w:rsid w:val="006C03D6"/>
    <w:rsid w:val="00703332"/>
    <w:rsid w:val="00707EDA"/>
    <w:rsid w:val="00737698"/>
    <w:rsid w:val="007B0E4C"/>
    <w:rsid w:val="007F31D0"/>
    <w:rsid w:val="007F4EA6"/>
    <w:rsid w:val="007F6FA0"/>
    <w:rsid w:val="00812A26"/>
    <w:rsid w:val="00830B6A"/>
    <w:rsid w:val="00840721"/>
    <w:rsid w:val="00854E10"/>
    <w:rsid w:val="008B58DC"/>
    <w:rsid w:val="008D0ED6"/>
    <w:rsid w:val="008F0831"/>
    <w:rsid w:val="0091244C"/>
    <w:rsid w:val="00972859"/>
    <w:rsid w:val="009905BA"/>
    <w:rsid w:val="009979A3"/>
    <w:rsid w:val="009D4661"/>
    <w:rsid w:val="00A40DDA"/>
    <w:rsid w:val="00AC6DF0"/>
    <w:rsid w:val="00AE25D4"/>
    <w:rsid w:val="00B42677"/>
    <w:rsid w:val="00BC25BF"/>
    <w:rsid w:val="00C22E78"/>
    <w:rsid w:val="00C3738B"/>
    <w:rsid w:val="00C855B4"/>
    <w:rsid w:val="00CB3372"/>
    <w:rsid w:val="00CE03FD"/>
    <w:rsid w:val="00D03E9B"/>
    <w:rsid w:val="00D329FA"/>
    <w:rsid w:val="00D46CC2"/>
    <w:rsid w:val="00D6268C"/>
    <w:rsid w:val="00D8584C"/>
    <w:rsid w:val="00D87B52"/>
    <w:rsid w:val="00DA4CB1"/>
    <w:rsid w:val="00E25BA6"/>
    <w:rsid w:val="00E72476"/>
    <w:rsid w:val="00E94DEA"/>
    <w:rsid w:val="00EC224E"/>
    <w:rsid w:val="00F062BD"/>
    <w:rsid w:val="00F87EA2"/>
    <w:rsid w:val="00F9214A"/>
    <w:rsid w:val="00FF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5531"/>
  <w15:chartTrackingRefBased/>
  <w15:docId w15:val="{A3CE33FA-3C80-4C24-A831-02767633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10"/>
    <w:next w:val="a1"/>
    <w:link w:val="13"/>
    <w:uiPriority w:val="9"/>
    <w:qFormat/>
    <w:rsid w:val="00D329FA"/>
    <w:pPr>
      <w:numPr>
        <w:numId w:val="49"/>
      </w:numPr>
      <w:outlineLvl w:val="0"/>
    </w:pPr>
  </w:style>
  <w:style w:type="paragraph" w:styleId="2">
    <w:name w:val="heading 2"/>
    <w:basedOn w:val="a1"/>
    <w:next w:val="a1"/>
    <w:link w:val="20"/>
    <w:uiPriority w:val="9"/>
    <w:semiHidden/>
    <w:unhideWhenUsed/>
    <w:qFormat/>
    <w:rsid w:val="005024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1"/>
    <w:link w:val="40"/>
    <w:uiPriority w:val="9"/>
    <w:qFormat/>
    <w:rsid w:val="001F38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1"/>
    <w:link w:val="50"/>
    <w:uiPriority w:val="9"/>
    <w:qFormat/>
    <w:rsid w:val="001F385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
    <w:rsid w:val="001F3850"/>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
    <w:rsid w:val="001F3850"/>
    <w:rPr>
      <w:rFonts w:ascii="Times New Roman" w:eastAsia="Times New Roman" w:hAnsi="Times New Roman" w:cs="Times New Roman"/>
      <w:b/>
      <w:bCs/>
      <w:sz w:val="20"/>
      <w:szCs w:val="20"/>
      <w:lang w:eastAsia="ru-RU"/>
    </w:rPr>
  </w:style>
  <w:style w:type="character" w:styleId="a5">
    <w:name w:val="Strong"/>
    <w:basedOn w:val="a2"/>
    <w:uiPriority w:val="22"/>
    <w:qFormat/>
    <w:rsid w:val="001F3850"/>
    <w:rPr>
      <w:b/>
      <w:bCs/>
    </w:rPr>
  </w:style>
  <w:style w:type="character" w:customStyle="1" w:styleId="link">
    <w:name w:val="link"/>
    <w:basedOn w:val="a2"/>
    <w:rsid w:val="001F3850"/>
  </w:style>
  <w:style w:type="character" w:customStyle="1" w:styleId="mark">
    <w:name w:val="mark"/>
    <w:basedOn w:val="a2"/>
    <w:rsid w:val="001F3850"/>
  </w:style>
  <w:style w:type="paragraph" w:customStyle="1" w:styleId="10">
    <w:name w:val="п.1."/>
    <w:basedOn w:val="a1"/>
    <w:qFormat/>
    <w:rsid w:val="00D87B52"/>
    <w:pPr>
      <w:numPr>
        <w:numId w:val="43"/>
      </w:numPr>
      <w:shd w:val="clear" w:color="auto" w:fill="FEFEFE"/>
      <w:spacing w:before="120" w:after="120" w:line="240" w:lineRule="auto"/>
      <w:jc w:val="both"/>
      <w:outlineLvl w:val="4"/>
    </w:pPr>
    <w:rPr>
      <w:rFonts w:ascii="Times New Roman" w:eastAsia="Times New Roman" w:hAnsi="Times New Roman" w:cs="Times New Roman"/>
      <w:b/>
      <w:color w:val="000000" w:themeColor="text1"/>
      <w:sz w:val="26"/>
      <w:szCs w:val="26"/>
      <w:lang w:eastAsia="ru-RU"/>
    </w:rPr>
  </w:style>
  <w:style w:type="paragraph" w:customStyle="1" w:styleId="11">
    <w:name w:val="п.1.1."/>
    <w:basedOn w:val="a6"/>
    <w:qFormat/>
    <w:rsid w:val="00D329FA"/>
    <w:pPr>
      <w:numPr>
        <w:ilvl w:val="1"/>
        <w:numId w:val="49"/>
      </w:numPr>
      <w:shd w:val="clear" w:color="auto" w:fill="FEFEFE"/>
      <w:spacing w:after="60" w:line="240" w:lineRule="auto"/>
      <w:ind w:left="993" w:hanging="633"/>
      <w:contextualSpacing w:val="0"/>
      <w:jc w:val="both"/>
    </w:pPr>
    <w:rPr>
      <w:rFonts w:ascii="Times New Roman" w:eastAsia="Times New Roman" w:hAnsi="Times New Roman" w:cs="Times New Roman"/>
      <w:color w:val="000000" w:themeColor="text1"/>
      <w:sz w:val="24"/>
      <w:szCs w:val="24"/>
      <w:lang w:eastAsia="ru-RU"/>
    </w:rPr>
  </w:style>
  <w:style w:type="paragraph" w:customStyle="1" w:styleId="a0">
    <w:name w:val="а)"/>
    <w:basedOn w:val="a1"/>
    <w:qFormat/>
    <w:rsid w:val="00343748"/>
    <w:pPr>
      <w:numPr>
        <w:numId w:val="30"/>
      </w:numPr>
      <w:shd w:val="clear" w:color="auto" w:fill="FEFEFE"/>
      <w:spacing w:after="0" w:line="240" w:lineRule="auto"/>
      <w:jc w:val="both"/>
    </w:pPr>
    <w:rPr>
      <w:rFonts w:ascii="Times New Roman" w:eastAsia="Times New Roman" w:hAnsi="Times New Roman" w:cs="Times New Roman"/>
      <w:color w:val="000000" w:themeColor="text1"/>
      <w:sz w:val="24"/>
      <w:szCs w:val="24"/>
      <w:lang w:eastAsia="ru-RU"/>
    </w:rPr>
  </w:style>
  <w:style w:type="paragraph" w:styleId="a6">
    <w:name w:val="List Paragraph"/>
    <w:basedOn w:val="a1"/>
    <w:uiPriority w:val="34"/>
    <w:qFormat/>
    <w:rsid w:val="00D03E9B"/>
    <w:pPr>
      <w:ind w:left="720"/>
      <w:contextualSpacing/>
    </w:pPr>
  </w:style>
  <w:style w:type="paragraph" w:customStyle="1" w:styleId="111">
    <w:name w:val="п.1.1.1"/>
    <w:basedOn w:val="a0"/>
    <w:qFormat/>
    <w:rsid w:val="003F6ADE"/>
    <w:pPr>
      <w:numPr>
        <w:ilvl w:val="2"/>
        <w:numId w:val="17"/>
      </w:numPr>
    </w:pPr>
  </w:style>
  <w:style w:type="character" w:styleId="a7">
    <w:name w:val="Hyperlink"/>
    <w:basedOn w:val="a2"/>
    <w:uiPriority w:val="99"/>
    <w:unhideWhenUsed/>
    <w:rsid w:val="00594B29"/>
    <w:rPr>
      <w:color w:val="0563C1"/>
      <w:u w:val="single"/>
    </w:rPr>
  </w:style>
  <w:style w:type="paragraph" w:styleId="a8">
    <w:name w:val="Balloon Text"/>
    <w:basedOn w:val="a1"/>
    <w:link w:val="a9"/>
    <w:uiPriority w:val="99"/>
    <w:semiHidden/>
    <w:unhideWhenUsed/>
    <w:rsid w:val="00972859"/>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972859"/>
    <w:rPr>
      <w:rFonts w:ascii="Segoe UI" w:hAnsi="Segoe UI" w:cs="Segoe UI"/>
      <w:sz w:val="18"/>
      <w:szCs w:val="18"/>
    </w:rPr>
  </w:style>
  <w:style w:type="paragraph" w:customStyle="1" w:styleId="ConsPlusNormal">
    <w:name w:val="ConsPlusNormal"/>
    <w:rsid w:val="002D1F3C"/>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2D1F3C"/>
    <w:pPr>
      <w:widowControl w:val="0"/>
      <w:autoSpaceDE w:val="0"/>
      <w:autoSpaceDN w:val="0"/>
      <w:spacing w:after="0" w:line="240" w:lineRule="auto"/>
    </w:pPr>
    <w:rPr>
      <w:rFonts w:ascii="Calibri" w:eastAsia="Times New Roman" w:hAnsi="Calibri" w:cs="Calibri"/>
      <w:b/>
      <w:lang w:eastAsia="ru-RU"/>
    </w:rPr>
  </w:style>
  <w:style w:type="paragraph" w:customStyle="1" w:styleId="aa">
    <w:name w:val="Термин"/>
    <w:basedOn w:val="111"/>
    <w:qFormat/>
    <w:rsid w:val="002204C7"/>
    <w:pPr>
      <w:numPr>
        <w:ilvl w:val="0"/>
        <w:numId w:val="0"/>
      </w:numPr>
      <w:spacing w:after="120"/>
      <w:ind w:left="992"/>
    </w:pPr>
    <w:rPr>
      <w:bCs/>
    </w:rPr>
  </w:style>
  <w:style w:type="paragraph" w:customStyle="1" w:styleId="a">
    <w:name w:val="маркер"/>
    <w:basedOn w:val="a0"/>
    <w:qFormat/>
    <w:rsid w:val="00290B0D"/>
    <w:pPr>
      <w:numPr>
        <w:numId w:val="39"/>
      </w:numPr>
      <w:ind w:left="2127" w:hanging="284"/>
    </w:pPr>
  </w:style>
  <w:style w:type="character" w:customStyle="1" w:styleId="13">
    <w:name w:val="Заголовок 1 Знак"/>
    <w:basedOn w:val="a2"/>
    <w:link w:val="1"/>
    <w:uiPriority w:val="9"/>
    <w:rsid w:val="00D329FA"/>
    <w:rPr>
      <w:rFonts w:ascii="Times New Roman" w:eastAsia="Times New Roman" w:hAnsi="Times New Roman" w:cs="Times New Roman"/>
      <w:b/>
      <w:color w:val="000000" w:themeColor="text1"/>
      <w:sz w:val="26"/>
      <w:szCs w:val="26"/>
      <w:shd w:val="clear" w:color="auto" w:fill="FEFEFE"/>
      <w:lang w:eastAsia="ru-RU"/>
    </w:rPr>
  </w:style>
  <w:style w:type="character" w:customStyle="1" w:styleId="20">
    <w:name w:val="Заголовок 2 Знак"/>
    <w:basedOn w:val="a2"/>
    <w:link w:val="2"/>
    <w:uiPriority w:val="9"/>
    <w:semiHidden/>
    <w:rsid w:val="005024C8"/>
    <w:rPr>
      <w:rFonts w:asciiTheme="majorHAnsi" w:eastAsiaTheme="majorEastAsia" w:hAnsiTheme="majorHAnsi" w:cstheme="majorBidi"/>
      <w:color w:val="2E74B5" w:themeColor="accent1" w:themeShade="BF"/>
      <w:sz w:val="26"/>
      <w:szCs w:val="26"/>
    </w:rPr>
  </w:style>
  <w:style w:type="paragraph" w:customStyle="1" w:styleId="12">
    <w:name w:val="подпункт 1"/>
    <w:basedOn w:val="a1"/>
    <w:rsid w:val="00145CA7"/>
    <w:pPr>
      <w:numPr>
        <w:numId w:val="42"/>
      </w:numPr>
      <w:tabs>
        <w:tab w:val="left" w:pos="1134"/>
      </w:tabs>
      <w:spacing w:after="4" w:line="250" w:lineRule="auto"/>
      <w:ind w:left="284" w:right="118" w:firstLine="527"/>
      <w:jc w:val="both"/>
    </w:pPr>
    <w:rPr>
      <w:rFonts w:ascii="Times New Roman" w:hAnsi="Times New Roman" w:cs="Times New Roman"/>
      <w:sz w:val="24"/>
      <w:szCs w:val="24"/>
    </w:rPr>
  </w:style>
  <w:style w:type="paragraph" w:styleId="ab">
    <w:name w:val="header"/>
    <w:basedOn w:val="a1"/>
    <w:link w:val="ac"/>
    <w:uiPriority w:val="99"/>
    <w:unhideWhenUsed/>
    <w:rsid w:val="00C3738B"/>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C3738B"/>
  </w:style>
  <w:style w:type="paragraph" w:styleId="ad">
    <w:name w:val="footer"/>
    <w:basedOn w:val="a1"/>
    <w:link w:val="ae"/>
    <w:uiPriority w:val="99"/>
    <w:unhideWhenUsed/>
    <w:rsid w:val="00C3738B"/>
    <w:pPr>
      <w:tabs>
        <w:tab w:val="center" w:pos="4677"/>
        <w:tab w:val="right" w:pos="9355"/>
      </w:tabs>
      <w:spacing w:after="0" w:line="240" w:lineRule="auto"/>
    </w:pPr>
  </w:style>
  <w:style w:type="character" w:customStyle="1" w:styleId="ae">
    <w:name w:val="Нижний колонтитул Знак"/>
    <w:basedOn w:val="a2"/>
    <w:link w:val="ad"/>
    <w:uiPriority w:val="99"/>
    <w:rsid w:val="00C3738B"/>
  </w:style>
  <w:style w:type="character" w:styleId="af">
    <w:name w:val="FollowedHyperlink"/>
    <w:basedOn w:val="a2"/>
    <w:uiPriority w:val="99"/>
    <w:semiHidden/>
    <w:unhideWhenUsed/>
    <w:rsid w:val="00D6268C"/>
    <w:rPr>
      <w:color w:val="954F72" w:themeColor="followedHyperlink"/>
      <w:u w:val="single"/>
    </w:rPr>
  </w:style>
  <w:style w:type="character" w:styleId="af0">
    <w:name w:val="Emphasis"/>
    <w:uiPriority w:val="20"/>
    <w:qFormat/>
    <w:rsid w:val="00D87B5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56730">
      <w:bodyDiv w:val="1"/>
      <w:marLeft w:val="0"/>
      <w:marRight w:val="0"/>
      <w:marTop w:val="0"/>
      <w:marBottom w:val="0"/>
      <w:divBdr>
        <w:top w:val="none" w:sz="0" w:space="0" w:color="auto"/>
        <w:left w:val="none" w:sz="0" w:space="0" w:color="auto"/>
        <w:bottom w:val="none" w:sz="0" w:space="0" w:color="auto"/>
        <w:right w:val="none" w:sz="0" w:space="0" w:color="auto"/>
      </w:divBdr>
      <w:divsChild>
        <w:div w:id="917905782">
          <w:marLeft w:val="-225"/>
          <w:marRight w:val="-225"/>
          <w:marTop w:val="0"/>
          <w:marBottom w:val="0"/>
          <w:divBdr>
            <w:top w:val="none" w:sz="0" w:space="0" w:color="auto"/>
            <w:left w:val="none" w:sz="0" w:space="0" w:color="auto"/>
            <w:bottom w:val="none" w:sz="0" w:space="0" w:color="auto"/>
            <w:right w:val="none" w:sz="0" w:space="0" w:color="auto"/>
          </w:divBdr>
          <w:divsChild>
            <w:div w:id="945188810">
              <w:marLeft w:val="0"/>
              <w:marRight w:val="0"/>
              <w:marTop w:val="0"/>
              <w:marBottom w:val="0"/>
              <w:divBdr>
                <w:top w:val="none" w:sz="0" w:space="0" w:color="auto"/>
                <w:left w:val="none" w:sz="0" w:space="0" w:color="auto"/>
                <w:bottom w:val="none" w:sz="0" w:space="0" w:color="auto"/>
                <w:right w:val="none" w:sz="0" w:space="0" w:color="auto"/>
              </w:divBdr>
            </w:div>
          </w:divsChild>
        </w:div>
        <w:div w:id="421532832">
          <w:marLeft w:val="-225"/>
          <w:marRight w:val="-225"/>
          <w:marTop w:val="0"/>
          <w:marBottom w:val="0"/>
          <w:divBdr>
            <w:top w:val="none" w:sz="0" w:space="0" w:color="auto"/>
            <w:left w:val="none" w:sz="0" w:space="0" w:color="auto"/>
            <w:bottom w:val="none" w:sz="0" w:space="0" w:color="auto"/>
            <w:right w:val="none" w:sz="0" w:space="0" w:color="auto"/>
          </w:divBdr>
          <w:divsChild>
            <w:div w:id="623082172">
              <w:marLeft w:val="0"/>
              <w:marRight w:val="0"/>
              <w:marTop w:val="0"/>
              <w:marBottom w:val="0"/>
              <w:divBdr>
                <w:top w:val="none" w:sz="0" w:space="0" w:color="auto"/>
                <w:left w:val="none" w:sz="0" w:space="0" w:color="auto"/>
                <w:bottom w:val="none" w:sz="0" w:space="0" w:color="auto"/>
                <w:right w:val="none" w:sz="0" w:space="0" w:color="auto"/>
              </w:divBdr>
              <w:divsChild>
                <w:div w:id="923034102">
                  <w:marLeft w:val="0"/>
                  <w:marRight w:val="0"/>
                  <w:marTop w:val="0"/>
                  <w:marBottom w:val="360"/>
                  <w:divBdr>
                    <w:top w:val="none" w:sz="0" w:space="0" w:color="auto"/>
                    <w:left w:val="none" w:sz="0" w:space="0" w:color="auto"/>
                    <w:bottom w:val="none" w:sz="0" w:space="0" w:color="auto"/>
                    <w:right w:val="none" w:sz="0" w:space="0" w:color="auto"/>
                  </w:divBdr>
                </w:div>
                <w:div w:id="271322824">
                  <w:marLeft w:val="0"/>
                  <w:marRight w:val="0"/>
                  <w:marTop w:val="0"/>
                  <w:marBottom w:val="240"/>
                  <w:divBdr>
                    <w:top w:val="none" w:sz="0" w:space="0" w:color="auto"/>
                    <w:left w:val="none" w:sz="0" w:space="0" w:color="auto"/>
                    <w:bottom w:val="none" w:sz="0" w:space="0" w:color="auto"/>
                    <w:right w:val="none" w:sz="0" w:space="0" w:color="auto"/>
                  </w:divBdr>
                  <w:divsChild>
                    <w:div w:id="892739927">
                      <w:marLeft w:val="0"/>
                      <w:marRight w:val="0"/>
                      <w:marTop w:val="0"/>
                      <w:marBottom w:val="0"/>
                      <w:divBdr>
                        <w:top w:val="none" w:sz="0" w:space="0" w:color="auto"/>
                        <w:left w:val="none" w:sz="0" w:space="0" w:color="auto"/>
                        <w:bottom w:val="none" w:sz="0" w:space="0" w:color="auto"/>
                        <w:right w:val="none" w:sz="0" w:space="0" w:color="auto"/>
                      </w:divBdr>
                    </w:div>
                    <w:div w:id="5072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0527">
          <w:marLeft w:val="-225"/>
          <w:marRight w:val="-225"/>
          <w:marTop w:val="0"/>
          <w:marBottom w:val="0"/>
          <w:divBdr>
            <w:top w:val="none" w:sz="0" w:space="0" w:color="auto"/>
            <w:left w:val="none" w:sz="0" w:space="0" w:color="auto"/>
            <w:bottom w:val="none" w:sz="0" w:space="0" w:color="auto"/>
            <w:right w:val="none" w:sz="0" w:space="0" w:color="auto"/>
          </w:divBdr>
          <w:divsChild>
            <w:div w:id="436364259">
              <w:marLeft w:val="0"/>
              <w:marRight w:val="0"/>
              <w:marTop w:val="0"/>
              <w:marBottom w:val="0"/>
              <w:divBdr>
                <w:top w:val="none" w:sz="0" w:space="0" w:color="auto"/>
                <w:left w:val="none" w:sz="0" w:space="0" w:color="auto"/>
                <w:bottom w:val="none" w:sz="0" w:space="0" w:color="auto"/>
                <w:right w:val="none" w:sz="0" w:space="0" w:color="auto"/>
              </w:divBdr>
              <w:divsChild>
                <w:div w:id="122817094">
                  <w:marLeft w:val="0"/>
                  <w:marRight w:val="0"/>
                  <w:marTop w:val="0"/>
                  <w:marBottom w:val="240"/>
                  <w:divBdr>
                    <w:top w:val="none" w:sz="0" w:space="0" w:color="auto"/>
                    <w:left w:val="none" w:sz="0" w:space="0" w:color="auto"/>
                    <w:bottom w:val="none" w:sz="0" w:space="0" w:color="auto"/>
                    <w:right w:val="none" w:sz="0" w:space="0" w:color="auto"/>
                  </w:divBdr>
                  <w:divsChild>
                    <w:div w:id="1333336798">
                      <w:marLeft w:val="0"/>
                      <w:marRight w:val="0"/>
                      <w:marTop w:val="0"/>
                      <w:marBottom w:val="0"/>
                      <w:divBdr>
                        <w:top w:val="none" w:sz="0" w:space="0" w:color="auto"/>
                        <w:left w:val="none" w:sz="0" w:space="0" w:color="auto"/>
                        <w:bottom w:val="none" w:sz="0" w:space="0" w:color="auto"/>
                        <w:right w:val="none" w:sz="0" w:space="0" w:color="auto"/>
                      </w:divBdr>
                    </w:div>
                    <w:div w:id="1165977015">
                      <w:marLeft w:val="0"/>
                      <w:marRight w:val="0"/>
                      <w:marTop w:val="0"/>
                      <w:marBottom w:val="0"/>
                      <w:divBdr>
                        <w:top w:val="none" w:sz="0" w:space="0" w:color="auto"/>
                        <w:left w:val="none" w:sz="0" w:space="0" w:color="auto"/>
                        <w:bottom w:val="none" w:sz="0" w:space="0" w:color="auto"/>
                        <w:right w:val="none" w:sz="0" w:space="0" w:color="auto"/>
                      </w:divBdr>
                    </w:div>
                    <w:div w:id="1443258732">
                      <w:marLeft w:val="0"/>
                      <w:marRight w:val="0"/>
                      <w:marTop w:val="0"/>
                      <w:marBottom w:val="0"/>
                      <w:divBdr>
                        <w:top w:val="none" w:sz="0" w:space="0" w:color="auto"/>
                        <w:left w:val="none" w:sz="0" w:space="0" w:color="auto"/>
                        <w:bottom w:val="none" w:sz="0" w:space="0" w:color="auto"/>
                        <w:right w:val="none" w:sz="0" w:space="0" w:color="auto"/>
                      </w:divBdr>
                    </w:div>
                    <w:div w:id="80372072">
                      <w:marLeft w:val="0"/>
                      <w:marRight w:val="0"/>
                      <w:marTop w:val="0"/>
                      <w:marBottom w:val="0"/>
                      <w:divBdr>
                        <w:top w:val="none" w:sz="0" w:space="0" w:color="auto"/>
                        <w:left w:val="none" w:sz="0" w:space="0" w:color="auto"/>
                        <w:bottom w:val="none" w:sz="0" w:space="0" w:color="auto"/>
                        <w:right w:val="none" w:sz="0" w:space="0" w:color="auto"/>
                      </w:divBdr>
                    </w:div>
                    <w:div w:id="1723745446">
                      <w:marLeft w:val="0"/>
                      <w:marRight w:val="0"/>
                      <w:marTop w:val="0"/>
                      <w:marBottom w:val="0"/>
                      <w:divBdr>
                        <w:top w:val="none" w:sz="0" w:space="0" w:color="auto"/>
                        <w:left w:val="none" w:sz="0" w:space="0" w:color="auto"/>
                        <w:bottom w:val="none" w:sz="0" w:space="0" w:color="auto"/>
                        <w:right w:val="none" w:sz="0" w:space="0" w:color="auto"/>
                      </w:divBdr>
                    </w:div>
                    <w:div w:id="1028603702">
                      <w:marLeft w:val="0"/>
                      <w:marRight w:val="0"/>
                      <w:marTop w:val="0"/>
                      <w:marBottom w:val="0"/>
                      <w:divBdr>
                        <w:top w:val="none" w:sz="0" w:space="0" w:color="auto"/>
                        <w:left w:val="none" w:sz="0" w:space="0" w:color="auto"/>
                        <w:bottom w:val="none" w:sz="0" w:space="0" w:color="auto"/>
                        <w:right w:val="none" w:sz="0" w:space="0" w:color="auto"/>
                      </w:divBdr>
                    </w:div>
                    <w:div w:id="422842020">
                      <w:marLeft w:val="0"/>
                      <w:marRight w:val="0"/>
                      <w:marTop w:val="0"/>
                      <w:marBottom w:val="0"/>
                      <w:divBdr>
                        <w:top w:val="none" w:sz="0" w:space="0" w:color="auto"/>
                        <w:left w:val="none" w:sz="0" w:space="0" w:color="auto"/>
                        <w:bottom w:val="none" w:sz="0" w:space="0" w:color="auto"/>
                        <w:right w:val="none" w:sz="0" w:space="0" w:color="auto"/>
                      </w:divBdr>
                    </w:div>
                    <w:div w:id="1039281444">
                      <w:marLeft w:val="0"/>
                      <w:marRight w:val="0"/>
                      <w:marTop w:val="0"/>
                      <w:marBottom w:val="0"/>
                      <w:divBdr>
                        <w:top w:val="none" w:sz="0" w:space="0" w:color="auto"/>
                        <w:left w:val="none" w:sz="0" w:space="0" w:color="auto"/>
                        <w:bottom w:val="none" w:sz="0" w:space="0" w:color="auto"/>
                        <w:right w:val="none" w:sz="0" w:space="0" w:color="auto"/>
                      </w:divBdr>
                    </w:div>
                    <w:div w:id="1490946716">
                      <w:marLeft w:val="0"/>
                      <w:marRight w:val="0"/>
                      <w:marTop w:val="0"/>
                      <w:marBottom w:val="0"/>
                      <w:divBdr>
                        <w:top w:val="none" w:sz="0" w:space="0" w:color="auto"/>
                        <w:left w:val="none" w:sz="0" w:space="0" w:color="auto"/>
                        <w:bottom w:val="none" w:sz="0" w:space="0" w:color="auto"/>
                        <w:right w:val="none" w:sz="0" w:space="0" w:color="auto"/>
                      </w:divBdr>
                    </w:div>
                    <w:div w:id="234240034">
                      <w:marLeft w:val="0"/>
                      <w:marRight w:val="0"/>
                      <w:marTop w:val="0"/>
                      <w:marBottom w:val="0"/>
                      <w:divBdr>
                        <w:top w:val="none" w:sz="0" w:space="0" w:color="auto"/>
                        <w:left w:val="none" w:sz="0" w:space="0" w:color="auto"/>
                        <w:bottom w:val="none" w:sz="0" w:space="0" w:color="auto"/>
                        <w:right w:val="none" w:sz="0" w:space="0" w:color="auto"/>
                      </w:divBdr>
                    </w:div>
                    <w:div w:id="240725383">
                      <w:marLeft w:val="0"/>
                      <w:marRight w:val="0"/>
                      <w:marTop w:val="0"/>
                      <w:marBottom w:val="0"/>
                      <w:divBdr>
                        <w:top w:val="none" w:sz="0" w:space="0" w:color="auto"/>
                        <w:left w:val="none" w:sz="0" w:space="0" w:color="auto"/>
                        <w:bottom w:val="none" w:sz="0" w:space="0" w:color="auto"/>
                        <w:right w:val="none" w:sz="0" w:space="0" w:color="auto"/>
                      </w:divBdr>
                    </w:div>
                    <w:div w:id="546339925">
                      <w:marLeft w:val="0"/>
                      <w:marRight w:val="0"/>
                      <w:marTop w:val="0"/>
                      <w:marBottom w:val="0"/>
                      <w:divBdr>
                        <w:top w:val="none" w:sz="0" w:space="0" w:color="auto"/>
                        <w:left w:val="none" w:sz="0" w:space="0" w:color="auto"/>
                        <w:bottom w:val="none" w:sz="0" w:space="0" w:color="auto"/>
                        <w:right w:val="none" w:sz="0" w:space="0" w:color="auto"/>
                      </w:divBdr>
                    </w:div>
                    <w:div w:id="1784112787">
                      <w:marLeft w:val="0"/>
                      <w:marRight w:val="0"/>
                      <w:marTop w:val="0"/>
                      <w:marBottom w:val="0"/>
                      <w:divBdr>
                        <w:top w:val="none" w:sz="0" w:space="0" w:color="auto"/>
                        <w:left w:val="none" w:sz="0" w:space="0" w:color="auto"/>
                        <w:bottom w:val="none" w:sz="0" w:space="0" w:color="auto"/>
                        <w:right w:val="none" w:sz="0" w:space="0" w:color="auto"/>
                      </w:divBdr>
                    </w:div>
                    <w:div w:id="8157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5117">
          <w:marLeft w:val="-225"/>
          <w:marRight w:val="-225"/>
          <w:marTop w:val="0"/>
          <w:marBottom w:val="0"/>
          <w:divBdr>
            <w:top w:val="none" w:sz="0" w:space="0" w:color="auto"/>
            <w:left w:val="none" w:sz="0" w:space="0" w:color="auto"/>
            <w:bottom w:val="none" w:sz="0" w:space="0" w:color="auto"/>
            <w:right w:val="none" w:sz="0" w:space="0" w:color="auto"/>
          </w:divBdr>
          <w:divsChild>
            <w:div w:id="290477565">
              <w:marLeft w:val="0"/>
              <w:marRight w:val="0"/>
              <w:marTop w:val="0"/>
              <w:marBottom w:val="0"/>
              <w:divBdr>
                <w:top w:val="none" w:sz="0" w:space="0" w:color="auto"/>
                <w:left w:val="none" w:sz="0" w:space="0" w:color="auto"/>
                <w:bottom w:val="none" w:sz="0" w:space="0" w:color="auto"/>
                <w:right w:val="none" w:sz="0" w:space="0" w:color="auto"/>
              </w:divBdr>
              <w:divsChild>
                <w:div w:id="771049768">
                  <w:marLeft w:val="0"/>
                  <w:marRight w:val="0"/>
                  <w:marTop w:val="0"/>
                  <w:marBottom w:val="240"/>
                  <w:divBdr>
                    <w:top w:val="none" w:sz="0" w:space="0" w:color="auto"/>
                    <w:left w:val="none" w:sz="0" w:space="0" w:color="auto"/>
                    <w:bottom w:val="none" w:sz="0" w:space="0" w:color="auto"/>
                    <w:right w:val="none" w:sz="0" w:space="0" w:color="auto"/>
                  </w:divBdr>
                  <w:divsChild>
                    <w:div w:id="719016486">
                      <w:marLeft w:val="0"/>
                      <w:marRight w:val="0"/>
                      <w:marTop w:val="0"/>
                      <w:marBottom w:val="0"/>
                      <w:divBdr>
                        <w:top w:val="none" w:sz="0" w:space="0" w:color="auto"/>
                        <w:left w:val="none" w:sz="0" w:space="0" w:color="auto"/>
                        <w:bottom w:val="none" w:sz="0" w:space="0" w:color="auto"/>
                        <w:right w:val="none" w:sz="0" w:space="0" w:color="auto"/>
                      </w:divBdr>
                    </w:div>
                    <w:div w:id="411048901">
                      <w:marLeft w:val="0"/>
                      <w:marRight w:val="0"/>
                      <w:marTop w:val="0"/>
                      <w:marBottom w:val="0"/>
                      <w:divBdr>
                        <w:top w:val="none" w:sz="0" w:space="0" w:color="auto"/>
                        <w:left w:val="none" w:sz="0" w:space="0" w:color="auto"/>
                        <w:bottom w:val="none" w:sz="0" w:space="0" w:color="auto"/>
                        <w:right w:val="none" w:sz="0" w:space="0" w:color="auto"/>
                      </w:divBdr>
                    </w:div>
                    <w:div w:id="1656492972">
                      <w:marLeft w:val="0"/>
                      <w:marRight w:val="0"/>
                      <w:marTop w:val="0"/>
                      <w:marBottom w:val="0"/>
                      <w:divBdr>
                        <w:top w:val="none" w:sz="0" w:space="0" w:color="auto"/>
                        <w:left w:val="none" w:sz="0" w:space="0" w:color="auto"/>
                        <w:bottom w:val="none" w:sz="0" w:space="0" w:color="auto"/>
                        <w:right w:val="none" w:sz="0" w:space="0" w:color="auto"/>
                      </w:divBdr>
                    </w:div>
                    <w:div w:id="770510265">
                      <w:marLeft w:val="0"/>
                      <w:marRight w:val="0"/>
                      <w:marTop w:val="0"/>
                      <w:marBottom w:val="0"/>
                      <w:divBdr>
                        <w:top w:val="none" w:sz="0" w:space="0" w:color="auto"/>
                        <w:left w:val="none" w:sz="0" w:space="0" w:color="auto"/>
                        <w:bottom w:val="none" w:sz="0" w:space="0" w:color="auto"/>
                        <w:right w:val="none" w:sz="0" w:space="0" w:color="auto"/>
                      </w:divBdr>
                    </w:div>
                    <w:div w:id="2046366386">
                      <w:marLeft w:val="0"/>
                      <w:marRight w:val="0"/>
                      <w:marTop w:val="0"/>
                      <w:marBottom w:val="0"/>
                      <w:divBdr>
                        <w:top w:val="none" w:sz="0" w:space="0" w:color="auto"/>
                        <w:left w:val="none" w:sz="0" w:space="0" w:color="auto"/>
                        <w:bottom w:val="none" w:sz="0" w:space="0" w:color="auto"/>
                        <w:right w:val="none" w:sz="0" w:space="0" w:color="auto"/>
                      </w:divBdr>
                    </w:div>
                    <w:div w:id="1189947988">
                      <w:marLeft w:val="0"/>
                      <w:marRight w:val="0"/>
                      <w:marTop w:val="0"/>
                      <w:marBottom w:val="0"/>
                      <w:divBdr>
                        <w:top w:val="none" w:sz="0" w:space="0" w:color="auto"/>
                        <w:left w:val="none" w:sz="0" w:space="0" w:color="auto"/>
                        <w:bottom w:val="none" w:sz="0" w:space="0" w:color="auto"/>
                        <w:right w:val="none" w:sz="0" w:space="0" w:color="auto"/>
                      </w:divBdr>
                    </w:div>
                    <w:div w:id="2099132319">
                      <w:marLeft w:val="0"/>
                      <w:marRight w:val="0"/>
                      <w:marTop w:val="0"/>
                      <w:marBottom w:val="0"/>
                      <w:divBdr>
                        <w:top w:val="none" w:sz="0" w:space="0" w:color="auto"/>
                        <w:left w:val="none" w:sz="0" w:space="0" w:color="auto"/>
                        <w:bottom w:val="none" w:sz="0" w:space="0" w:color="auto"/>
                        <w:right w:val="none" w:sz="0" w:space="0" w:color="auto"/>
                      </w:divBdr>
                    </w:div>
                    <w:div w:id="1572228882">
                      <w:marLeft w:val="0"/>
                      <w:marRight w:val="0"/>
                      <w:marTop w:val="0"/>
                      <w:marBottom w:val="0"/>
                      <w:divBdr>
                        <w:top w:val="none" w:sz="0" w:space="0" w:color="auto"/>
                        <w:left w:val="none" w:sz="0" w:space="0" w:color="auto"/>
                        <w:bottom w:val="none" w:sz="0" w:space="0" w:color="auto"/>
                        <w:right w:val="none" w:sz="0" w:space="0" w:color="auto"/>
                      </w:divBdr>
                    </w:div>
                    <w:div w:id="65303638">
                      <w:marLeft w:val="0"/>
                      <w:marRight w:val="0"/>
                      <w:marTop w:val="0"/>
                      <w:marBottom w:val="0"/>
                      <w:divBdr>
                        <w:top w:val="none" w:sz="0" w:space="0" w:color="auto"/>
                        <w:left w:val="none" w:sz="0" w:space="0" w:color="auto"/>
                        <w:bottom w:val="none" w:sz="0" w:space="0" w:color="auto"/>
                        <w:right w:val="none" w:sz="0" w:space="0" w:color="auto"/>
                      </w:divBdr>
                    </w:div>
                    <w:div w:id="1116828557">
                      <w:marLeft w:val="0"/>
                      <w:marRight w:val="0"/>
                      <w:marTop w:val="0"/>
                      <w:marBottom w:val="0"/>
                      <w:divBdr>
                        <w:top w:val="none" w:sz="0" w:space="0" w:color="auto"/>
                        <w:left w:val="none" w:sz="0" w:space="0" w:color="auto"/>
                        <w:bottom w:val="none" w:sz="0" w:space="0" w:color="auto"/>
                        <w:right w:val="none" w:sz="0" w:space="0" w:color="auto"/>
                      </w:divBdr>
                    </w:div>
                    <w:div w:id="266011600">
                      <w:marLeft w:val="0"/>
                      <w:marRight w:val="0"/>
                      <w:marTop w:val="0"/>
                      <w:marBottom w:val="0"/>
                      <w:divBdr>
                        <w:top w:val="none" w:sz="0" w:space="0" w:color="auto"/>
                        <w:left w:val="none" w:sz="0" w:space="0" w:color="auto"/>
                        <w:bottom w:val="none" w:sz="0" w:space="0" w:color="auto"/>
                        <w:right w:val="none" w:sz="0" w:space="0" w:color="auto"/>
                      </w:divBdr>
                    </w:div>
                    <w:div w:id="1042053580">
                      <w:marLeft w:val="0"/>
                      <w:marRight w:val="0"/>
                      <w:marTop w:val="0"/>
                      <w:marBottom w:val="0"/>
                      <w:divBdr>
                        <w:top w:val="none" w:sz="0" w:space="0" w:color="auto"/>
                        <w:left w:val="none" w:sz="0" w:space="0" w:color="auto"/>
                        <w:bottom w:val="none" w:sz="0" w:space="0" w:color="auto"/>
                        <w:right w:val="none" w:sz="0" w:space="0" w:color="auto"/>
                      </w:divBdr>
                    </w:div>
                    <w:div w:id="6726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4359">
          <w:marLeft w:val="-225"/>
          <w:marRight w:val="-225"/>
          <w:marTop w:val="0"/>
          <w:marBottom w:val="0"/>
          <w:divBdr>
            <w:top w:val="none" w:sz="0" w:space="0" w:color="auto"/>
            <w:left w:val="none" w:sz="0" w:space="0" w:color="auto"/>
            <w:bottom w:val="none" w:sz="0" w:space="0" w:color="auto"/>
            <w:right w:val="none" w:sz="0" w:space="0" w:color="auto"/>
          </w:divBdr>
          <w:divsChild>
            <w:div w:id="970407821">
              <w:marLeft w:val="0"/>
              <w:marRight w:val="0"/>
              <w:marTop w:val="0"/>
              <w:marBottom w:val="0"/>
              <w:divBdr>
                <w:top w:val="none" w:sz="0" w:space="0" w:color="auto"/>
                <w:left w:val="none" w:sz="0" w:space="0" w:color="auto"/>
                <w:bottom w:val="none" w:sz="0" w:space="0" w:color="auto"/>
                <w:right w:val="none" w:sz="0" w:space="0" w:color="auto"/>
              </w:divBdr>
              <w:divsChild>
                <w:div w:id="445779123">
                  <w:marLeft w:val="0"/>
                  <w:marRight w:val="0"/>
                  <w:marTop w:val="0"/>
                  <w:marBottom w:val="240"/>
                  <w:divBdr>
                    <w:top w:val="none" w:sz="0" w:space="0" w:color="auto"/>
                    <w:left w:val="none" w:sz="0" w:space="0" w:color="auto"/>
                    <w:bottom w:val="none" w:sz="0" w:space="0" w:color="auto"/>
                    <w:right w:val="none" w:sz="0" w:space="0" w:color="auto"/>
                  </w:divBdr>
                  <w:divsChild>
                    <w:div w:id="1569149280">
                      <w:marLeft w:val="0"/>
                      <w:marRight w:val="0"/>
                      <w:marTop w:val="0"/>
                      <w:marBottom w:val="0"/>
                      <w:divBdr>
                        <w:top w:val="none" w:sz="0" w:space="0" w:color="auto"/>
                        <w:left w:val="none" w:sz="0" w:space="0" w:color="auto"/>
                        <w:bottom w:val="none" w:sz="0" w:space="0" w:color="auto"/>
                        <w:right w:val="none" w:sz="0" w:space="0" w:color="auto"/>
                      </w:divBdr>
                    </w:div>
                    <w:div w:id="1860124942">
                      <w:marLeft w:val="0"/>
                      <w:marRight w:val="0"/>
                      <w:marTop w:val="0"/>
                      <w:marBottom w:val="0"/>
                      <w:divBdr>
                        <w:top w:val="none" w:sz="0" w:space="0" w:color="auto"/>
                        <w:left w:val="none" w:sz="0" w:space="0" w:color="auto"/>
                        <w:bottom w:val="none" w:sz="0" w:space="0" w:color="auto"/>
                        <w:right w:val="none" w:sz="0" w:space="0" w:color="auto"/>
                      </w:divBdr>
                    </w:div>
                    <w:div w:id="1202665462">
                      <w:marLeft w:val="0"/>
                      <w:marRight w:val="0"/>
                      <w:marTop w:val="0"/>
                      <w:marBottom w:val="0"/>
                      <w:divBdr>
                        <w:top w:val="none" w:sz="0" w:space="0" w:color="auto"/>
                        <w:left w:val="none" w:sz="0" w:space="0" w:color="auto"/>
                        <w:bottom w:val="none" w:sz="0" w:space="0" w:color="auto"/>
                        <w:right w:val="none" w:sz="0" w:space="0" w:color="auto"/>
                      </w:divBdr>
                    </w:div>
                    <w:div w:id="63455190">
                      <w:marLeft w:val="0"/>
                      <w:marRight w:val="0"/>
                      <w:marTop w:val="0"/>
                      <w:marBottom w:val="0"/>
                      <w:divBdr>
                        <w:top w:val="none" w:sz="0" w:space="0" w:color="auto"/>
                        <w:left w:val="none" w:sz="0" w:space="0" w:color="auto"/>
                        <w:bottom w:val="none" w:sz="0" w:space="0" w:color="auto"/>
                        <w:right w:val="none" w:sz="0" w:space="0" w:color="auto"/>
                      </w:divBdr>
                    </w:div>
                    <w:div w:id="405151701">
                      <w:marLeft w:val="0"/>
                      <w:marRight w:val="0"/>
                      <w:marTop w:val="0"/>
                      <w:marBottom w:val="0"/>
                      <w:divBdr>
                        <w:top w:val="none" w:sz="0" w:space="0" w:color="auto"/>
                        <w:left w:val="none" w:sz="0" w:space="0" w:color="auto"/>
                        <w:bottom w:val="none" w:sz="0" w:space="0" w:color="auto"/>
                        <w:right w:val="none" w:sz="0" w:space="0" w:color="auto"/>
                      </w:divBdr>
                    </w:div>
                    <w:div w:id="1228804557">
                      <w:marLeft w:val="0"/>
                      <w:marRight w:val="0"/>
                      <w:marTop w:val="0"/>
                      <w:marBottom w:val="0"/>
                      <w:divBdr>
                        <w:top w:val="none" w:sz="0" w:space="0" w:color="auto"/>
                        <w:left w:val="none" w:sz="0" w:space="0" w:color="auto"/>
                        <w:bottom w:val="none" w:sz="0" w:space="0" w:color="auto"/>
                        <w:right w:val="none" w:sz="0" w:space="0" w:color="auto"/>
                      </w:divBdr>
                    </w:div>
                    <w:div w:id="2121366450">
                      <w:marLeft w:val="0"/>
                      <w:marRight w:val="0"/>
                      <w:marTop w:val="0"/>
                      <w:marBottom w:val="0"/>
                      <w:divBdr>
                        <w:top w:val="none" w:sz="0" w:space="0" w:color="auto"/>
                        <w:left w:val="none" w:sz="0" w:space="0" w:color="auto"/>
                        <w:bottom w:val="none" w:sz="0" w:space="0" w:color="auto"/>
                        <w:right w:val="none" w:sz="0" w:space="0" w:color="auto"/>
                      </w:divBdr>
                    </w:div>
                    <w:div w:id="234828861">
                      <w:marLeft w:val="0"/>
                      <w:marRight w:val="0"/>
                      <w:marTop w:val="0"/>
                      <w:marBottom w:val="0"/>
                      <w:divBdr>
                        <w:top w:val="none" w:sz="0" w:space="0" w:color="auto"/>
                        <w:left w:val="none" w:sz="0" w:space="0" w:color="auto"/>
                        <w:bottom w:val="none" w:sz="0" w:space="0" w:color="auto"/>
                        <w:right w:val="none" w:sz="0" w:space="0" w:color="auto"/>
                      </w:divBdr>
                    </w:div>
                    <w:div w:id="791286461">
                      <w:marLeft w:val="0"/>
                      <w:marRight w:val="0"/>
                      <w:marTop w:val="0"/>
                      <w:marBottom w:val="0"/>
                      <w:divBdr>
                        <w:top w:val="none" w:sz="0" w:space="0" w:color="auto"/>
                        <w:left w:val="none" w:sz="0" w:space="0" w:color="auto"/>
                        <w:bottom w:val="none" w:sz="0" w:space="0" w:color="auto"/>
                        <w:right w:val="none" w:sz="0" w:space="0" w:color="auto"/>
                      </w:divBdr>
                    </w:div>
                    <w:div w:id="1717579510">
                      <w:marLeft w:val="0"/>
                      <w:marRight w:val="0"/>
                      <w:marTop w:val="0"/>
                      <w:marBottom w:val="0"/>
                      <w:divBdr>
                        <w:top w:val="none" w:sz="0" w:space="0" w:color="auto"/>
                        <w:left w:val="none" w:sz="0" w:space="0" w:color="auto"/>
                        <w:bottom w:val="none" w:sz="0" w:space="0" w:color="auto"/>
                        <w:right w:val="none" w:sz="0" w:space="0" w:color="auto"/>
                      </w:divBdr>
                    </w:div>
                    <w:div w:id="3790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0064">
          <w:marLeft w:val="-225"/>
          <w:marRight w:val="-225"/>
          <w:marTop w:val="0"/>
          <w:marBottom w:val="0"/>
          <w:divBdr>
            <w:top w:val="none" w:sz="0" w:space="0" w:color="auto"/>
            <w:left w:val="none" w:sz="0" w:space="0" w:color="auto"/>
            <w:bottom w:val="none" w:sz="0" w:space="0" w:color="auto"/>
            <w:right w:val="none" w:sz="0" w:space="0" w:color="auto"/>
          </w:divBdr>
          <w:divsChild>
            <w:div w:id="1920405279">
              <w:marLeft w:val="0"/>
              <w:marRight w:val="0"/>
              <w:marTop w:val="0"/>
              <w:marBottom w:val="0"/>
              <w:divBdr>
                <w:top w:val="none" w:sz="0" w:space="0" w:color="auto"/>
                <w:left w:val="none" w:sz="0" w:space="0" w:color="auto"/>
                <w:bottom w:val="none" w:sz="0" w:space="0" w:color="auto"/>
                <w:right w:val="none" w:sz="0" w:space="0" w:color="auto"/>
              </w:divBdr>
              <w:divsChild>
                <w:div w:id="1739553740">
                  <w:marLeft w:val="0"/>
                  <w:marRight w:val="0"/>
                  <w:marTop w:val="0"/>
                  <w:marBottom w:val="240"/>
                  <w:divBdr>
                    <w:top w:val="none" w:sz="0" w:space="0" w:color="auto"/>
                    <w:left w:val="none" w:sz="0" w:space="0" w:color="auto"/>
                    <w:bottom w:val="none" w:sz="0" w:space="0" w:color="auto"/>
                    <w:right w:val="none" w:sz="0" w:space="0" w:color="auto"/>
                  </w:divBdr>
                  <w:divsChild>
                    <w:div w:id="1577937914">
                      <w:marLeft w:val="0"/>
                      <w:marRight w:val="0"/>
                      <w:marTop w:val="0"/>
                      <w:marBottom w:val="0"/>
                      <w:divBdr>
                        <w:top w:val="none" w:sz="0" w:space="0" w:color="auto"/>
                        <w:left w:val="none" w:sz="0" w:space="0" w:color="auto"/>
                        <w:bottom w:val="none" w:sz="0" w:space="0" w:color="auto"/>
                        <w:right w:val="none" w:sz="0" w:space="0" w:color="auto"/>
                      </w:divBdr>
                    </w:div>
                    <w:div w:id="101196764">
                      <w:marLeft w:val="0"/>
                      <w:marRight w:val="0"/>
                      <w:marTop w:val="0"/>
                      <w:marBottom w:val="0"/>
                      <w:divBdr>
                        <w:top w:val="none" w:sz="0" w:space="0" w:color="auto"/>
                        <w:left w:val="none" w:sz="0" w:space="0" w:color="auto"/>
                        <w:bottom w:val="none" w:sz="0" w:space="0" w:color="auto"/>
                        <w:right w:val="none" w:sz="0" w:space="0" w:color="auto"/>
                      </w:divBdr>
                    </w:div>
                    <w:div w:id="1065101289">
                      <w:marLeft w:val="0"/>
                      <w:marRight w:val="0"/>
                      <w:marTop w:val="0"/>
                      <w:marBottom w:val="0"/>
                      <w:divBdr>
                        <w:top w:val="none" w:sz="0" w:space="0" w:color="auto"/>
                        <w:left w:val="none" w:sz="0" w:space="0" w:color="auto"/>
                        <w:bottom w:val="none" w:sz="0" w:space="0" w:color="auto"/>
                        <w:right w:val="none" w:sz="0" w:space="0" w:color="auto"/>
                      </w:divBdr>
                    </w:div>
                    <w:div w:id="880627983">
                      <w:marLeft w:val="0"/>
                      <w:marRight w:val="0"/>
                      <w:marTop w:val="0"/>
                      <w:marBottom w:val="0"/>
                      <w:divBdr>
                        <w:top w:val="none" w:sz="0" w:space="0" w:color="auto"/>
                        <w:left w:val="none" w:sz="0" w:space="0" w:color="auto"/>
                        <w:bottom w:val="none" w:sz="0" w:space="0" w:color="auto"/>
                        <w:right w:val="none" w:sz="0" w:space="0" w:color="auto"/>
                      </w:divBdr>
                    </w:div>
                    <w:div w:id="1540430662">
                      <w:marLeft w:val="0"/>
                      <w:marRight w:val="0"/>
                      <w:marTop w:val="0"/>
                      <w:marBottom w:val="0"/>
                      <w:divBdr>
                        <w:top w:val="none" w:sz="0" w:space="0" w:color="auto"/>
                        <w:left w:val="none" w:sz="0" w:space="0" w:color="auto"/>
                        <w:bottom w:val="none" w:sz="0" w:space="0" w:color="auto"/>
                        <w:right w:val="none" w:sz="0" w:space="0" w:color="auto"/>
                      </w:divBdr>
                    </w:div>
                    <w:div w:id="1689864044">
                      <w:marLeft w:val="0"/>
                      <w:marRight w:val="0"/>
                      <w:marTop w:val="0"/>
                      <w:marBottom w:val="0"/>
                      <w:divBdr>
                        <w:top w:val="none" w:sz="0" w:space="0" w:color="auto"/>
                        <w:left w:val="none" w:sz="0" w:space="0" w:color="auto"/>
                        <w:bottom w:val="none" w:sz="0" w:space="0" w:color="auto"/>
                        <w:right w:val="none" w:sz="0" w:space="0" w:color="auto"/>
                      </w:divBdr>
                    </w:div>
                    <w:div w:id="4461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583">
          <w:marLeft w:val="-225"/>
          <w:marRight w:val="-225"/>
          <w:marTop w:val="0"/>
          <w:marBottom w:val="0"/>
          <w:divBdr>
            <w:top w:val="none" w:sz="0" w:space="0" w:color="auto"/>
            <w:left w:val="none" w:sz="0" w:space="0" w:color="auto"/>
            <w:bottom w:val="none" w:sz="0" w:space="0" w:color="auto"/>
            <w:right w:val="none" w:sz="0" w:space="0" w:color="auto"/>
          </w:divBdr>
          <w:divsChild>
            <w:div w:id="254017578">
              <w:marLeft w:val="0"/>
              <w:marRight w:val="0"/>
              <w:marTop w:val="0"/>
              <w:marBottom w:val="0"/>
              <w:divBdr>
                <w:top w:val="none" w:sz="0" w:space="0" w:color="auto"/>
                <w:left w:val="none" w:sz="0" w:space="0" w:color="auto"/>
                <w:bottom w:val="none" w:sz="0" w:space="0" w:color="auto"/>
                <w:right w:val="none" w:sz="0" w:space="0" w:color="auto"/>
              </w:divBdr>
              <w:divsChild>
                <w:div w:id="641466935">
                  <w:marLeft w:val="0"/>
                  <w:marRight w:val="0"/>
                  <w:marTop w:val="0"/>
                  <w:marBottom w:val="240"/>
                  <w:divBdr>
                    <w:top w:val="none" w:sz="0" w:space="0" w:color="auto"/>
                    <w:left w:val="none" w:sz="0" w:space="0" w:color="auto"/>
                    <w:bottom w:val="none" w:sz="0" w:space="0" w:color="auto"/>
                    <w:right w:val="none" w:sz="0" w:space="0" w:color="auto"/>
                  </w:divBdr>
                  <w:divsChild>
                    <w:div w:id="5983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3625">
          <w:marLeft w:val="-225"/>
          <w:marRight w:val="-225"/>
          <w:marTop w:val="0"/>
          <w:marBottom w:val="0"/>
          <w:divBdr>
            <w:top w:val="none" w:sz="0" w:space="0" w:color="auto"/>
            <w:left w:val="none" w:sz="0" w:space="0" w:color="auto"/>
            <w:bottom w:val="none" w:sz="0" w:space="0" w:color="auto"/>
            <w:right w:val="none" w:sz="0" w:space="0" w:color="auto"/>
          </w:divBdr>
          <w:divsChild>
            <w:div w:id="1650592983">
              <w:marLeft w:val="0"/>
              <w:marRight w:val="0"/>
              <w:marTop w:val="0"/>
              <w:marBottom w:val="0"/>
              <w:divBdr>
                <w:top w:val="none" w:sz="0" w:space="0" w:color="auto"/>
                <w:left w:val="none" w:sz="0" w:space="0" w:color="auto"/>
                <w:bottom w:val="none" w:sz="0" w:space="0" w:color="auto"/>
                <w:right w:val="none" w:sz="0" w:space="0" w:color="auto"/>
              </w:divBdr>
              <w:divsChild>
                <w:div w:id="795876520">
                  <w:marLeft w:val="0"/>
                  <w:marRight w:val="0"/>
                  <w:marTop w:val="0"/>
                  <w:marBottom w:val="240"/>
                  <w:divBdr>
                    <w:top w:val="none" w:sz="0" w:space="0" w:color="auto"/>
                    <w:left w:val="none" w:sz="0" w:space="0" w:color="auto"/>
                    <w:bottom w:val="none" w:sz="0" w:space="0" w:color="auto"/>
                    <w:right w:val="none" w:sz="0" w:space="0" w:color="auto"/>
                  </w:divBdr>
                  <w:divsChild>
                    <w:div w:id="934942181">
                      <w:marLeft w:val="0"/>
                      <w:marRight w:val="0"/>
                      <w:marTop w:val="0"/>
                      <w:marBottom w:val="0"/>
                      <w:divBdr>
                        <w:top w:val="none" w:sz="0" w:space="0" w:color="auto"/>
                        <w:left w:val="none" w:sz="0" w:space="0" w:color="auto"/>
                        <w:bottom w:val="none" w:sz="0" w:space="0" w:color="auto"/>
                        <w:right w:val="none" w:sz="0" w:space="0" w:color="auto"/>
                      </w:divBdr>
                    </w:div>
                    <w:div w:id="278028492">
                      <w:marLeft w:val="0"/>
                      <w:marRight w:val="0"/>
                      <w:marTop w:val="0"/>
                      <w:marBottom w:val="0"/>
                      <w:divBdr>
                        <w:top w:val="none" w:sz="0" w:space="0" w:color="auto"/>
                        <w:left w:val="none" w:sz="0" w:space="0" w:color="auto"/>
                        <w:bottom w:val="none" w:sz="0" w:space="0" w:color="auto"/>
                        <w:right w:val="none" w:sz="0" w:space="0" w:color="auto"/>
                      </w:divBdr>
                    </w:div>
                    <w:div w:id="226041885">
                      <w:marLeft w:val="0"/>
                      <w:marRight w:val="0"/>
                      <w:marTop w:val="0"/>
                      <w:marBottom w:val="0"/>
                      <w:divBdr>
                        <w:top w:val="none" w:sz="0" w:space="0" w:color="auto"/>
                        <w:left w:val="none" w:sz="0" w:space="0" w:color="auto"/>
                        <w:bottom w:val="none" w:sz="0" w:space="0" w:color="auto"/>
                        <w:right w:val="none" w:sz="0" w:space="0" w:color="auto"/>
                      </w:divBdr>
                    </w:div>
                    <w:div w:id="2002343864">
                      <w:marLeft w:val="0"/>
                      <w:marRight w:val="0"/>
                      <w:marTop w:val="0"/>
                      <w:marBottom w:val="0"/>
                      <w:divBdr>
                        <w:top w:val="none" w:sz="0" w:space="0" w:color="auto"/>
                        <w:left w:val="none" w:sz="0" w:space="0" w:color="auto"/>
                        <w:bottom w:val="none" w:sz="0" w:space="0" w:color="auto"/>
                        <w:right w:val="none" w:sz="0" w:space="0" w:color="auto"/>
                      </w:divBdr>
                    </w:div>
                    <w:div w:id="1389113283">
                      <w:marLeft w:val="0"/>
                      <w:marRight w:val="0"/>
                      <w:marTop w:val="0"/>
                      <w:marBottom w:val="0"/>
                      <w:divBdr>
                        <w:top w:val="none" w:sz="0" w:space="0" w:color="auto"/>
                        <w:left w:val="none" w:sz="0" w:space="0" w:color="auto"/>
                        <w:bottom w:val="none" w:sz="0" w:space="0" w:color="auto"/>
                        <w:right w:val="none" w:sz="0" w:space="0" w:color="auto"/>
                      </w:divBdr>
                    </w:div>
                    <w:div w:id="1512643998">
                      <w:marLeft w:val="0"/>
                      <w:marRight w:val="0"/>
                      <w:marTop w:val="0"/>
                      <w:marBottom w:val="0"/>
                      <w:divBdr>
                        <w:top w:val="none" w:sz="0" w:space="0" w:color="auto"/>
                        <w:left w:val="none" w:sz="0" w:space="0" w:color="auto"/>
                        <w:bottom w:val="none" w:sz="0" w:space="0" w:color="auto"/>
                        <w:right w:val="none" w:sz="0" w:space="0" w:color="auto"/>
                      </w:divBdr>
                    </w:div>
                    <w:div w:id="9911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7992">
          <w:marLeft w:val="-225"/>
          <w:marRight w:val="-225"/>
          <w:marTop w:val="0"/>
          <w:marBottom w:val="0"/>
          <w:divBdr>
            <w:top w:val="none" w:sz="0" w:space="0" w:color="auto"/>
            <w:left w:val="none" w:sz="0" w:space="0" w:color="auto"/>
            <w:bottom w:val="none" w:sz="0" w:space="0" w:color="auto"/>
            <w:right w:val="none" w:sz="0" w:space="0" w:color="auto"/>
          </w:divBdr>
          <w:divsChild>
            <w:div w:id="599067758">
              <w:marLeft w:val="0"/>
              <w:marRight w:val="0"/>
              <w:marTop w:val="0"/>
              <w:marBottom w:val="0"/>
              <w:divBdr>
                <w:top w:val="none" w:sz="0" w:space="0" w:color="auto"/>
                <w:left w:val="none" w:sz="0" w:space="0" w:color="auto"/>
                <w:bottom w:val="none" w:sz="0" w:space="0" w:color="auto"/>
                <w:right w:val="none" w:sz="0" w:space="0" w:color="auto"/>
              </w:divBdr>
              <w:divsChild>
                <w:div w:id="1297249916">
                  <w:marLeft w:val="0"/>
                  <w:marRight w:val="0"/>
                  <w:marTop w:val="0"/>
                  <w:marBottom w:val="360"/>
                  <w:divBdr>
                    <w:top w:val="none" w:sz="0" w:space="0" w:color="auto"/>
                    <w:left w:val="none" w:sz="0" w:space="0" w:color="auto"/>
                    <w:bottom w:val="none" w:sz="0" w:space="0" w:color="auto"/>
                    <w:right w:val="none" w:sz="0" w:space="0" w:color="auto"/>
                  </w:divBdr>
                </w:div>
                <w:div w:id="2035884802">
                  <w:marLeft w:val="0"/>
                  <w:marRight w:val="0"/>
                  <w:marTop w:val="0"/>
                  <w:marBottom w:val="240"/>
                  <w:divBdr>
                    <w:top w:val="none" w:sz="0" w:space="0" w:color="auto"/>
                    <w:left w:val="none" w:sz="0" w:space="0" w:color="auto"/>
                    <w:bottom w:val="none" w:sz="0" w:space="0" w:color="auto"/>
                    <w:right w:val="none" w:sz="0" w:space="0" w:color="auto"/>
                  </w:divBdr>
                  <w:divsChild>
                    <w:div w:id="300960061">
                      <w:marLeft w:val="0"/>
                      <w:marRight w:val="0"/>
                      <w:marTop w:val="0"/>
                      <w:marBottom w:val="0"/>
                      <w:divBdr>
                        <w:top w:val="none" w:sz="0" w:space="0" w:color="auto"/>
                        <w:left w:val="none" w:sz="0" w:space="0" w:color="auto"/>
                        <w:bottom w:val="none" w:sz="0" w:space="0" w:color="auto"/>
                        <w:right w:val="none" w:sz="0" w:space="0" w:color="auto"/>
                      </w:divBdr>
                    </w:div>
                    <w:div w:id="989795033">
                      <w:marLeft w:val="0"/>
                      <w:marRight w:val="0"/>
                      <w:marTop w:val="0"/>
                      <w:marBottom w:val="0"/>
                      <w:divBdr>
                        <w:top w:val="none" w:sz="0" w:space="0" w:color="auto"/>
                        <w:left w:val="none" w:sz="0" w:space="0" w:color="auto"/>
                        <w:bottom w:val="none" w:sz="0" w:space="0" w:color="auto"/>
                        <w:right w:val="none" w:sz="0" w:space="0" w:color="auto"/>
                      </w:divBdr>
                    </w:div>
                    <w:div w:id="373820316">
                      <w:marLeft w:val="0"/>
                      <w:marRight w:val="0"/>
                      <w:marTop w:val="0"/>
                      <w:marBottom w:val="0"/>
                      <w:divBdr>
                        <w:top w:val="none" w:sz="0" w:space="0" w:color="auto"/>
                        <w:left w:val="none" w:sz="0" w:space="0" w:color="auto"/>
                        <w:bottom w:val="none" w:sz="0" w:space="0" w:color="auto"/>
                        <w:right w:val="none" w:sz="0" w:space="0" w:color="auto"/>
                      </w:divBdr>
                    </w:div>
                    <w:div w:id="2036147315">
                      <w:marLeft w:val="0"/>
                      <w:marRight w:val="0"/>
                      <w:marTop w:val="0"/>
                      <w:marBottom w:val="0"/>
                      <w:divBdr>
                        <w:top w:val="none" w:sz="0" w:space="0" w:color="auto"/>
                        <w:left w:val="none" w:sz="0" w:space="0" w:color="auto"/>
                        <w:bottom w:val="none" w:sz="0" w:space="0" w:color="auto"/>
                        <w:right w:val="none" w:sz="0" w:space="0" w:color="auto"/>
                      </w:divBdr>
                    </w:div>
                    <w:div w:id="1462109290">
                      <w:marLeft w:val="0"/>
                      <w:marRight w:val="0"/>
                      <w:marTop w:val="0"/>
                      <w:marBottom w:val="0"/>
                      <w:divBdr>
                        <w:top w:val="none" w:sz="0" w:space="0" w:color="auto"/>
                        <w:left w:val="none" w:sz="0" w:space="0" w:color="auto"/>
                        <w:bottom w:val="none" w:sz="0" w:space="0" w:color="auto"/>
                        <w:right w:val="none" w:sz="0" w:space="0" w:color="auto"/>
                      </w:divBdr>
                    </w:div>
                    <w:div w:id="1514146814">
                      <w:marLeft w:val="0"/>
                      <w:marRight w:val="0"/>
                      <w:marTop w:val="0"/>
                      <w:marBottom w:val="0"/>
                      <w:divBdr>
                        <w:top w:val="none" w:sz="0" w:space="0" w:color="auto"/>
                        <w:left w:val="none" w:sz="0" w:space="0" w:color="auto"/>
                        <w:bottom w:val="none" w:sz="0" w:space="0" w:color="auto"/>
                        <w:right w:val="none" w:sz="0" w:space="0" w:color="auto"/>
                      </w:divBdr>
                    </w:div>
                    <w:div w:id="768769848">
                      <w:marLeft w:val="0"/>
                      <w:marRight w:val="0"/>
                      <w:marTop w:val="0"/>
                      <w:marBottom w:val="0"/>
                      <w:divBdr>
                        <w:top w:val="none" w:sz="0" w:space="0" w:color="auto"/>
                        <w:left w:val="none" w:sz="0" w:space="0" w:color="auto"/>
                        <w:bottom w:val="none" w:sz="0" w:space="0" w:color="auto"/>
                        <w:right w:val="none" w:sz="0" w:space="0" w:color="auto"/>
                      </w:divBdr>
                    </w:div>
                    <w:div w:id="575551697">
                      <w:marLeft w:val="0"/>
                      <w:marRight w:val="0"/>
                      <w:marTop w:val="0"/>
                      <w:marBottom w:val="0"/>
                      <w:divBdr>
                        <w:top w:val="none" w:sz="0" w:space="0" w:color="auto"/>
                        <w:left w:val="none" w:sz="0" w:space="0" w:color="auto"/>
                        <w:bottom w:val="none" w:sz="0" w:space="0" w:color="auto"/>
                        <w:right w:val="none" w:sz="0" w:space="0" w:color="auto"/>
                      </w:divBdr>
                    </w:div>
                    <w:div w:id="127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4090">
          <w:marLeft w:val="-225"/>
          <w:marRight w:val="-225"/>
          <w:marTop w:val="0"/>
          <w:marBottom w:val="0"/>
          <w:divBdr>
            <w:top w:val="none" w:sz="0" w:space="0" w:color="auto"/>
            <w:left w:val="none" w:sz="0" w:space="0" w:color="auto"/>
            <w:bottom w:val="none" w:sz="0" w:space="0" w:color="auto"/>
            <w:right w:val="none" w:sz="0" w:space="0" w:color="auto"/>
          </w:divBdr>
          <w:divsChild>
            <w:div w:id="916599439">
              <w:marLeft w:val="0"/>
              <w:marRight w:val="0"/>
              <w:marTop w:val="0"/>
              <w:marBottom w:val="0"/>
              <w:divBdr>
                <w:top w:val="none" w:sz="0" w:space="0" w:color="auto"/>
                <w:left w:val="none" w:sz="0" w:space="0" w:color="auto"/>
                <w:bottom w:val="none" w:sz="0" w:space="0" w:color="auto"/>
                <w:right w:val="none" w:sz="0" w:space="0" w:color="auto"/>
              </w:divBdr>
              <w:divsChild>
                <w:div w:id="1757897222">
                  <w:marLeft w:val="0"/>
                  <w:marRight w:val="0"/>
                  <w:marTop w:val="0"/>
                  <w:marBottom w:val="240"/>
                  <w:divBdr>
                    <w:top w:val="none" w:sz="0" w:space="0" w:color="auto"/>
                    <w:left w:val="none" w:sz="0" w:space="0" w:color="auto"/>
                    <w:bottom w:val="none" w:sz="0" w:space="0" w:color="auto"/>
                    <w:right w:val="none" w:sz="0" w:space="0" w:color="auto"/>
                  </w:divBdr>
                  <w:divsChild>
                    <w:div w:id="1534801358">
                      <w:marLeft w:val="0"/>
                      <w:marRight w:val="0"/>
                      <w:marTop w:val="0"/>
                      <w:marBottom w:val="0"/>
                      <w:divBdr>
                        <w:top w:val="none" w:sz="0" w:space="0" w:color="auto"/>
                        <w:left w:val="none" w:sz="0" w:space="0" w:color="auto"/>
                        <w:bottom w:val="none" w:sz="0" w:space="0" w:color="auto"/>
                        <w:right w:val="none" w:sz="0" w:space="0" w:color="auto"/>
                      </w:divBdr>
                    </w:div>
                    <w:div w:id="11423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67228">
          <w:marLeft w:val="-225"/>
          <w:marRight w:val="-225"/>
          <w:marTop w:val="0"/>
          <w:marBottom w:val="0"/>
          <w:divBdr>
            <w:top w:val="none" w:sz="0" w:space="0" w:color="auto"/>
            <w:left w:val="none" w:sz="0" w:space="0" w:color="auto"/>
            <w:bottom w:val="none" w:sz="0" w:space="0" w:color="auto"/>
            <w:right w:val="none" w:sz="0" w:space="0" w:color="auto"/>
          </w:divBdr>
          <w:divsChild>
            <w:div w:id="1229809097">
              <w:marLeft w:val="0"/>
              <w:marRight w:val="0"/>
              <w:marTop w:val="0"/>
              <w:marBottom w:val="0"/>
              <w:divBdr>
                <w:top w:val="none" w:sz="0" w:space="0" w:color="auto"/>
                <w:left w:val="none" w:sz="0" w:space="0" w:color="auto"/>
                <w:bottom w:val="none" w:sz="0" w:space="0" w:color="auto"/>
                <w:right w:val="none" w:sz="0" w:space="0" w:color="auto"/>
              </w:divBdr>
              <w:divsChild>
                <w:div w:id="876430453">
                  <w:marLeft w:val="0"/>
                  <w:marRight w:val="0"/>
                  <w:marTop w:val="0"/>
                  <w:marBottom w:val="240"/>
                  <w:divBdr>
                    <w:top w:val="none" w:sz="0" w:space="0" w:color="auto"/>
                    <w:left w:val="none" w:sz="0" w:space="0" w:color="auto"/>
                    <w:bottom w:val="none" w:sz="0" w:space="0" w:color="auto"/>
                    <w:right w:val="none" w:sz="0" w:space="0" w:color="auto"/>
                  </w:divBdr>
                  <w:divsChild>
                    <w:div w:id="1852405639">
                      <w:marLeft w:val="0"/>
                      <w:marRight w:val="0"/>
                      <w:marTop w:val="0"/>
                      <w:marBottom w:val="0"/>
                      <w:divBdr>
                        <w:top w:val="none" w:sz="0" w:space="0" w:color="auto"/>
                        <w:left w:val="none" w:sz="0" w:space="0" w:color="auto"/>
                        <w:bottom w:val="none" w:sz="0" w:space="0" w:color="auto"/>
                        <w:right w:val="none" w:sz="0" w:space="0" w:color="auto"/>
                      </w:divBdr>
                    </w:div>
                    <w:div w:id="8051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7818">
          <w:marLeft w:val="-225"/>
          <w:marRight w:val="-225"/>
          <w:marTop w:val="0"/>
          <w:marBottom w:val="0"/>
          <w:divBdr>
            <w:top w:val="none" w:sz="0" w:space="0" w:color="auto"/>
            <w:left w:val="none" w:sz="0" w:space="0" w:color="auto"/>
            <w:bottom w:val="none" w:sz="0" w:space="0" w:color="auto"/>
            <w:right w:val="none" w:sz="0" w:space="0" w:color="auto"/>
          </w:divBdr>
          <w:divsChild>
            <w:div w:id="1975285508">
              <w:marLeft w:val="0"/>
              <w:marRight w:val="0"/>
              <w:marTop w:val="0"/>
              <w:marBottom w:val="0"/>
              <w:divBdr>
                <w:top w:val="none" w:sz="0" w:space="0" w:color="auto"/>
                <w:left w:val="none" w:sz="0" w:space="0" w:color="auto"/>
                <w:bottom w:val="none" w:sz="0" w:space="0" w:color="auto"/>
                <w:right w:val="none" w:sz="0" w:space="0" w:color="auto"/>
              </w:divBdr>
              <w:divsChild>
                <w:div w:id="3932842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09084188">
          <w:marLeft w:val="-225"/>
          <w:marRight w:val="-225"/>
          <w:marTop w:val="0"/>
          <w:marBottom w:val="0"/>
          <w:divBdr>
            <w:top w:val="none" w:sz="0" w:space="0" w:color="auto"/>
            <w:left w:val="none" w:sz="0" w:space="0" w:color="auto"/>
            <w:bottom w:val="none" w:sz="0" w:space="0" w:color="auto"/>
            <w:right w:val="none" w:sz="0" w:space="0" w:color="auto"/>
          </w:divBdr>
          <w:divsChild>
            <w:div w:id="919216937">
              <w:marLeft w:val="0"/>
              <w:marRight w:val="0"/>
              <w:marTop w:val="0"/>
              <w:marBottom w:val="0"/>
              <w:divBdr>
                <w:top w:val="none" w:sz="0" w:space="0" w:color="auto"/>
                <w:left w:val="none" w:sz="0" w:space="0" w:color="auto"/>
                <w:bottom w:val="none" w:sz="0" w:space="0" w:color="auto"/>
                <w:right w:val="none" w:sz="0" w:space="0" w:color="auto"/>
              </w:divBdr>
              <w:divsChild>
                <w:div w:id="1767387037">
                  <w:marLeft w:val="0"/>
                  <w:marRight w:val="0"/>
                  <w:marTop w:val="0"/>
                  <w:marBottom w:val="240"/>
                  <w:divBdr>
                    <w:top w:val="none" w:sz="0" w:space="0" w:color="auto"/>
                    <w:left w:val="none" w:sz="0" w:space="0" w:color="auto"/>
                    <w:bottom w:val="none" w:sz="0" w:space="0" w:color="auto"/>
                    <w:right w:val="none" w:sz="0" w:space="0" w:color="auto"/>
                  </w:divBdr>
                  <w:divsChild>
                    <w:div w:id="675890300">
                      <w:marLeft w:val="0"/>
                      <w:marRight w:val="0"/>
                      <w:marTop w:val="0"/>
                      <w:marBottom w:val="0"/>
                      <w:divBdr>
                        <w:top w:val="none" w:sz="0" w:space="0" w:color="auto"/>
                        <w:left w:val="none" w:sz="0" w:space="0" w:color="auto"/>
                        <w:bottom w:val="none" w:sz="0" w:space="0" w:color="auto"/>
                        <w:right w:val="none" w:sz="0" w:space="0" w:color="auto"/>
                      </w:divBdr>
                    </w:div>
                    <w:div w:id="1864126056">
                      <w:marLeft w:val="0"/>
                      <w:marRight w:val="0"/>
                      <w:marTop w:val="0"/>
                      <w:marBottom w:val="0"/>
                      <w:divBdr>
                        <w:top w:val="none" w:sz="0" w:space="0" w:color="auto"/>
                        <w:left w:val="none" w:sz="0" w:space="0" w:color="auto"/>
                        <w:bottom w:val="none" w:sz="0" w:space="0" w:color="auto"/>
                        <w:right w:val="none" w:sz="0" w:space="0" w:color="auto"/>
                      </w:divBdr>
                    </w:div>
                    <w:div w:id="4873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17CACC4FE58226B88A9FBB4AE713F4E08F841A7115B1844C22AB01052C0B68D0BF0919CB1FD9B2A2C5E4s37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C856D0F3AE987076DA2D8D4FEC963AE3E39DECA3E83EF0E19411C5C201F83B353C4D7E005AD61EFB62E18F74A9ACB07BF613B0626K0L7M" TargetMode="External"/><Relationship Id="rId4" Type="http://schemas.openxmlformats.org/officeDocument/2006/relationships/settings" Target="settings.xml"/><Relationship Id="rId9"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04138-9DD9-4F80-9BEC-416CF79A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3449</Words>
  <Characters>19661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Ваншулин Валерий Петрович</dc:creator>
  <cp:keywords/>
  <dc:description/>
  <cp:lastModifiedBy>Ваншулин Валерий Петрович</cp:lastModifiedBy>
  <cp:revision>3</cp:revision>
  <cp:lastPrinted>2024-01-25T08:43:00Z</cp:lastPrinted>
  <dcterms:created xsi:type="dcterms:W3CDTF">2024-12-03T07:28:00Z</dcterms:created>
  <dcterms:modified xsi:type="dcterms:W3CDTF">2024-12-03T07:30:00Z</dcterms:modified>
</cp:coreProperties>
</file>